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0712E" w14:textId="77777777" w:rsidR="00EB6BD7" w:rsidRPr="005B1405" w:rsidRDefault="00EB6BD7">
      <w:pPr>
        <w:pStyle w:val="Nagwek1"/>
        <w:rPr>
          <w:rFonts w:ascii="Arial" w:hAnsi="Arial" w:cs="Arial"/>
          <w:color w:val="FF0000"/>
          <w:sz w:val="22"/>
          <w:szCs w:val="22"/>
        </w:rPr>
      </w:pPr>
      <w:r w:rsidRPr="005B1405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17A2AEDB" w14:textId="77777777" w:rsidR="00EB6BD7" w:rsidRPr="005B1405" w:rsidRDefault="00EB6BD7">
      <w:pPr>
        <w:rPr>
          <w:rFonts w:ascii="Arial" w:hAnsi="Arial" w:cs="Arial"/>
          <w:color w:val="FF0000"/>
          <w:sz w:val="22"/>
          <w:szCs w:val="22"/>
        </w:rPr>
      </w:pPr>
    </w:p>
    <w:p w14:paraId="571AC36D" w14:textId="77777777" w:rsidR="00EB6BD7" w:rsidRPr="005B1405" w:rsidRDefault="00EB6BD7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B1405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B1405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38C80B75" w14:textId="77777777" w:rsidR="00EB6BD7" w:rsidRPr="005B1405" w:rsidRDefault="00EB6BD7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B1405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6D6C5FB1" w14:textId="77777777" w:rsidR="00EB6BD7" w:rsidRPr="005B1405" w:rsidRDefault="00EB6BD7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B1405">
        <w:rPr>
          <w:rFonts w:ascii="Arial" w:hAnsi="Arial" w:cs="Arial"/>
          <w:b/>
          <w:color w:val="FF0000"/>
          <w:sz w:val="22"/>
          <w:szCs w:val="22"/>
        </w:rPr>
        <w:t>Studia II stopnia, semestr 1</w:t>
      </w:r>
    </w:p>
    <w:p w14:paraId="71A0017C" w14:textId="77777777" w:rsidR="00EB6BD7" w:rsidRPr="005B1405" w:rsidRDefault="00EB6BD7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B1405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2265D960" w14:textId="77777777" w:rsidR="00EB6BD7" w:rsidRPr="005B1405" w:rsidRDefault="00EB6BD7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850FDEF" w14:textId="77777777" w:rsidR="00EB6BD7" w:rsidRPr="005B1405" w:rsidRDefault="00EB6BD7">
      <w:pPr>
        <w:autoSpaceDE/>
        <w:jc w:val="center"/>
        <w:rPr>
          <w:rFonts w:ascii="Arial" w:hAnsi="Arial" w:cs="Arial"/>
          <w:color w:val="FF0000"/>
          <w:sz w:val="22"/>
          <w:szCs w:val="22"/>
        </w:rPr>
      </w:pPr>
      <w:r w:rsidRPr="005B1405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</w:p>
    <w:p w14:paraId="162A8D4C" w14:textId="77777777" w:rsidR="00EB6BD7" w:rsidRDefault="00EB6BD7">
      <w:pPr>
        <w:autoSpaceDE/>
        <w:jc w:val="center"/>
        <w:rPr>
          <w:rFonts w:ascii="Arial" w:hAnsi="Arial" w:cs="Arial"/>
          <w:sz w:val="22"/>
          <w:szCs w:val="22"/>
        </w:rPr>
      </w:pPr>
    </w:p>
    <w:p w14:paraId="797B5D6B" w14:textId="77777777" w:rsidR="00EB6BD7" w:rsidRDefault="00EB6BD7">
      <w:pPr>
        <w:autoSpaceDE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EB6BD7" w14:paraId="6158C01F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CBBD6A6" w14:textId="77777777" w:rsidR="00EB6BD7" w:rsidRDefault="00EB6BD7">
            <w:pPr>
              <w:autoSpaceDE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D264CB0" w14:textId="77777777" w:rsidR="00EB6BD7" w:rsidRDefault="00703AED">
            <w:pPr>
              <w:pStyle w:val="Zawartotabeli"/>
              <w:snapToGrid w:val="0"/>
              <w:spacing w:before="60" w:after="60"/>
              <w:jc w:val="center"/>
            </w:pPr>
            <w:r w:rsidRPr="00703AED">
              <w:rPr>
                <w:rFonts w:ascii="Arial" w:hAnsi="Arial" w:cs="Arial"/>
                <w:sz w:val="22"/>
                <w:szCs w:val="22"/>
              </w:rPr>
              <w:t>Wprowadzenie do biopsychologii</w:t>
            </w:r>
          </w:p>
        </w:tc>
      </w:tr>
      <w:tr w:rsidR="00EB6BD7" w14:paraId="71CB55E2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4CF4A58" w14:textId="77777777" w:rsidR="00EB6BD7" w:rsidRDefault="00EB6BD7">
            <w:pPr>
              <w:autoSpaceDE/>
              <w:spacing w:before="57" w:after="57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F63C6B8" w14:textId="77777777" w:rsidR="00EB6BD7" w:rsidRDefault="00703AED">
            <w:pPr>
              <w:pStyle w:val="Zawartotabeli"/>
              <w:spacing w:before="60" w:after="60"/>
              <w:jc w:val="center"/>
            </w:pPr>
            <w:r w:rsidRPr="00703AED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Introduction to biopsychology</w:t>
            </w:r>
          </w:p>
        </w:tc>
      </w:tr>
    </w:tbl>
    <w:p w14:paraId="20AAC586" w14:textId="77777777" w:rsidR="00EB6BD7" w:rsidRDefault="00EB6BD7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EB6BD7" w14:paraId="5B59B830" w14:textId="77777777">
        <w:trPr>
          <w:cantSplit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2687A6C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2D6BC9" w14:textId="77777777" w:rsidR="00433DF5" w:rsidRPr="00433DF5" w:rsidRDefault="00433DF5" w:rsidP="00433DF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F5">
              <w:rPr>
                <w:rFonts w:ascii="Arial" w:hAnsi="Arial" w:cs="Arial"/>
                <w:sz w:val="22"/>
                <w:szCs w:val="22"/>
              </w:rPr>
              <w:t>Dr Łukasz Krzywoszański</w:t>
            </w:r>
          </w:p>
          <w:p w14:paraId="228CBCBD" w14:textId="77777777" w:rsidR="00EB6BD7" w:rsidRDefault="00EB6BD7" w:rsidP="00433DF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C31536A" w14:textId="77777777" w:rsidR="00EB6BD7" w:rsidRDefault="00EB6BD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Zespół dydaktyczny</w:t>
            </w:r>
          </w:p>
        </w:tc>
      </w:tr>
      <w:tr w:rsidR="00EB6BD7" w14:paraId="2BF0405E" w14:textId="77777777">
        <w:trPr>
          <w:cantSplit/>
          <w:trHeight w:val="367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BFBE980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A3981BB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6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B32BF8B" w14:textId="77777777" w:rsidR="00433DF5" w:rsidRPr="00433DF5" w:rsidRDefault="00433DF5" w:rsidP="00433DF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DF5">
              <w:rPr>
                <w:rFonts w:ascii="Arial" w:hAnsi="Arial" w:cs="Arial"/>
                <w:sz w:val="22"/>
                <w:szCs w:val="22"/>
              </w:rPr>
              <w:t>Dr Łukasz Krzywoszański</w:t>
            </w:r>
          </w:p>
          <w:p w14:paraId="64EB24D1" w14:textId="77777777" w:rsidR="00EB6BD7" w:rsidRDefault="00433DF5" w:rsidP="00433DF5">
            <w:pPr>
              <w:pStyle w:val="Zawartotabeli"/>
              <w:spacing w:before="57" w:after="57"/>
              <w:jc w:val="center"/>
            </w:pPr>
            <w:r w:rsidRPr="00433DF5">
              <w:rPr>
                <w:rFonts w:ascii="Arial" w:hAnsi="Arial" w:cs="Arial"/>
                <w:sz w:val="22"/>
                <w:szCs w:val="22"/>
              </w:rPr>
              <w:t>Dr Agnieszka Fudali-Czyż</w:t>
            </w:r>
          </w:p>
        </w:tc>
      </w:tr>
      <w:tr w:rsidR="00EB6BD7" w14:paraId="18A6F4AB" w14:textId="77777777">
        <w:trPr>
          <w:cantSplit/>
          <w:trHeight w:val="57"/>
        </w:trPr>
        <w:tc>
          <w:tcPr>
            <w:tcW w:w="3189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AE212D7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F9A0E5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C9E1C0D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6BD7" w14:paraId="6FFB6D12" w14:textId="77777777">
        <w:trPr>
          <w:cantSplit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80504B5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92839F" w14:textId="77777777" w:rsidR="00EB6BD7" w:rsidRDefault="00433DF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6D04BDF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943B2F" w14:textId="77777777" w:rsidR="00EB6BD7" w:rsidRDefault="00EB6BD7">
      <w:pPr>
        <w:jc w:val="center"/>
      </w:pPr>
    </w:p>
    <w:p w14:paraId="20AF466E" w14:textId="77777777" w:rsidR="00EB6BD7" w:rsidRDefault="00EB6BD7">
      <w:pPr>
        <w:jc w:val="center"/>
        <w:rPr>
          <w:rFonts w:ascii="Arial" w:hAnsi="Arial" w:cs="Arial"/>
          <w:sz w:val="22"/>
          <w:szCs w:val="22"/>
        </w:rPr>
      </w:pPr>
    </w:p>
    <w:p w14:paraId="7F2DA0F4" w14:textId="77777777" w:rsidR="00EB6BD7" w:rsidRDefault="00EB6B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kursu (cele kształcenia)</w:t>
      </w:r>
    </w:p>
    <w:p w14:paraId="1484BD49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0"/>
      </w:tblGrid>
      <w:tr w:rsidR="00EB6BD7" w14:paraId="13666831" w14:textId="77777777">
        <w:trPr>
          <w:trHeight w:val="1078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35E4ABF" w14:textId="77777777" w:rsidR="00EB6BD7" w:rsidRDefault="00433DF5">
            <w:pPr>
              <w:rPr>
                <w:rFonts w:ascii="Arial" w:hAnsi="Arial" w:cs="Arial"/>
                <w:sz w:val="22"/>
                <w:szCs w:val="22"/>
              </w:rPr>
            </w:pPr>
            <w:r w:rsidRPr="00433DF5">
              <w:rPr>
                <w:rFonts w:ascii="Arial" w:hAnsi="Arial" w:cs="Arial"/>
                <w:color w:val="000000"/>
                <w:sz w:val="20"/>
                <w:szCs w:val="20"/>
              </w:rPr>
              <w:t>Celem kursu jest dostarczenie studentom podstawowej wiedzy dotyczącej biologicznych podstaw psychologii. Studenci zapoznani zostaną ze strukturą i funkcjami układu nerwowego, zarówno w mikro (budowa i działanie neuronów oraz komórek glejowych), jak i makroskali (anatomia i fizjologia poszczególnych części ośrodkowego układu nerwowego). Omówione zostaną układy sensoryczne: czucia somatycznego, czucia równowagi, wzrokowy, słuchowy, czucia bólu i zmysłów chemicznych. Przedstawione również zostaną podstawowe metody badania czynności i organizacji funkcjonalnej mózgu.</w:t>
            </w:r>
          </w:p>
        </w:tc>
      </w:tr>
    </w:tbl>
    <w:p w14:paraId="5AB7DB5E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5A678E7F" w14:textId="77777777" w:rsidR="00EB6BD7" w:rsidRDefault="00EB6B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Warunki wstępne</w:t>
      </w:r>
    </w:p>
    <w:p w14:paraId="51D286D0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EB6BD7" w14:paraId="0518EBA2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48AA9E3" w14:textId="77777777" w:rsidR="00EB6BD7" w:rsidRDefault="00EB6BD7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6A43884" w14:textId="77777777" w:rsidR="00EB6BD7" w:rsidRPr="00166E00" w:rsidRDefault="00EB6BD7">
            <w:pPr>
              <w:autoSpaceDE/>
              <w:rPr>
                <w:color w:val="FF0000"/>
              </w:rPr>
            </w:pPr>
            <w:r w:rsidRPr="00166E00">
              <w:rPr>
                <w:rFonts w:ascii="Arial" w:hAnsi="Arial" w:cs="Arial"/>
                <w:color w:val="FF0000"/>
                <w:sz w:val="22"/>
                <w:szCs w:val="22"/>
              </w:rPr>
              <w:t>Wiedza ogólna dotycząca kultury i nauki na poziomie licencjatu.</w:t>
            </w:r>
          </w:p>
        </w:tc>
      </w:tr>
      <w:tr w:rsidR="00EB6BD7" w14:paraId="69CA7E3D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8146ADD" w14:textId="77777777" w:rsidR="00EB6BD7" w:rsidRDefault="00EB6BD7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2545EED" w14:textId="77777777" w:rsidR="00EB6BD7" w:rsidRPr="00166E00" w:rsidRDefault="00EB6BD7">
            <w:pPr>
              <w:autoSpaceDE/>
              <w:rPr>
                <w:color w:val="FF0000"/>
              </w:rPr>
            </w:pPr>
            <w:r w:rsidRPr="00166E00">
              <w:rPr>
                <w:rFonts w:ascii="Arial" w:hAnsi="Arial" w:cs="Arial"/>
                <w:color w:val="FF0000"/>
                <w:sz w:val="22"/>
                <w:szCs w:val="22"/>
              </w:rPr>
              <w:t>Umiejętnoś</w:t>
            </w:r>
            <w:r w:rsidR="00166E00">
              <w:rPr>
                <w:rFonts w:ascii="Arial" w:hAnsi="Arial" w:cs="Arial"/>
                <w:color w:val="FF0000"/>
                <w:sz w:val="22"/>
                <w:szCs w:val="22"/>
              </w:rPr>
              <w:t>ć selekcji i syntezy wiadomości.</w:t>
            </w:r>
          </w:p>
        </w:tc>
      </w:tr>
      <w:tr w:rsidR="00EB6BD7" w14:paraId="77FFA597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859E9B1" w14:textId="77777777" w:rsidR="00EB6BD7" w:rsidRDefault="00EB6BD7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C66E49F" w14:textId="77777777" w:rsidR="00EB6BD7" w:rsidRPr="00166E00" w:rsidRDefault="00EB6BD7">
            <w:pPr>
              <w:autoSpaceDE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66E00">
              <w:rPr>
                <w:rFonts w:ascii="Arial" w:hAnsi="Arial" w:cs="Arial"/>
                <w:color w:val="FF0000"/>
                <w:sz w:val="22"/>
                <w:szCs w:val="22"/>
              </w:rPr>
              <w:t>Właściwe dla odpowiednich studiów na poziomie licencjatu</w:t>
            </w:r>
            <w:r w:rsidR="00166E00">
              <w:rPr>
                <w:rFonts w:ascii="Arial" w:hAnsi="Arial" w:cs="Arial"/>
                <w:color w:val="FF0000"/>
                <w:sz w:val="22"/>
                <w:szCs w:val="22"/>
              </w:rPr>
              <w:t>.</w:t>
            </w:r>
          </w:p>
          <w:p w14:paraId="225D7FE1" w14:textId="77777777" w:rsidR="00971539" w:rsidRPr="00166E00" w:rsidRDefault="00971539">
            <w:pPr>
              <w:autoSpaceDE/>
              <w:rPr>
                <w:color w:val="FF0000"/>
              </w:rPr>
            </w:pPr>
          </w:p>
        </w:tc>
      </w:tr>
    </w:tbl>
    <w:p w14:paraId="25807D4E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4D53DF18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25A279AE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6522D982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04FF2D24" w14:textId="77777777" w:rsidR="00EB6BD7" w:rsidRDefault="00EB6B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Efekty uczenia się</w:t>
      </w:r>
    </w:p>
    <w:p w14:paraId="4C737A8B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EB6BD7" w14:paraId="616919E8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53116BE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7422E3F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Efekt uczenia się 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0F4FBB4" w14:textId="77777777" w:rsidR="00EB6BD7" w:rsidRDefault="00EB6BD7">
            <w:p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EB6BD7" w14:paraId="1E936595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813BA3E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3CC5ED3" w14:textId="2C36C6ED" w:rsidR="00433DF5" w:rsidRDefault="00EB6BD7" w:rsidP="00B92C7C">
            <w:pPr>
              <w:pStyle w:val="redniasiatka21"/>
              <w:rPr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W01 - </w:t>
            </w:r>
            <w:r w:rsidR="003035D2" w:rsidRPr="003035D2">
              <w:rPr>
                <w:rFonts w:ascii="Arial" w:hAnsi="Arial" w:cs="Arial"/>
                <w:color w:val="FF0000"/>
                <w:sz w:val="20"/>
                <w:szCs w:val="20"/>
              </w:rPr>
              <w:t xml:space="preserve">Rozumie potrzebę uwzględniania </w:t>
            </w:r>
            <w:r w:rsidR="003035D2">
              <w:rPr>
                <w:rFonts w:ascii="Arial" w:hAnsi="Arial" w:cs="Arial"/>
                <w:color w:val="FF0000"/>
                <w:sz w:val="20"/>
                <w:szCs w:val="20"/>
              </w:rPr>
              <w:t>perspektywy bioneuropsychologicznej w wyjaśnianiu procesów percepcyjnych i innych zjawisk psychicznych.</w:t>
            </w:r>
            <w:r w:rsidR="00433DF5">
              <w:rPr>
                <w:sz w:val="20"/>
                <w:szCs w:val="20"/>
              </w:rPr>
              <w:t xml:space="preserve"> </w:t>
            </w:r>
          </w:p>
          <w:p w14:paraId="025EB679" w14:textId="77777777" w:rsidR="00EB6BD7" w:rsidRDefault="00EB6BD7">
            <w:pPr>
              <w:pStyle w:val="redniasiatka21"/>
              <w:rPr>
                <w:rFonts w:ascii="Arial" w:hAnsi="Arial" w:cs="Arial"/>
                <w:sz w:val="20"/>
                <w:szCs w:val="20"/>
              </w:rPr>
            </w:pPr>
          </w:p>
          <w:p w14:paraId="068AF024" w14:textId="77777777" w:rsidR="008D657C" w:rsidRDefault="008D657C" w:rsidP="008D65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W02 Ma wiedzę o głównych strukturach i funkcjach układu nerwowego. </w:t>
            </w:r>
          </w:p>
          <w:p w14:paraId="1B2B40B1" w14:textId="77777777" w:rsidR="008D657C" w:rsidRDefault="008D657C" w:rsidP="008D657C">
            <w:pPr>
              <w:pStyle w:val="Default"/>
              <w:rPr>
                <w:sz w:val="20"/>
                <w:szCs w:val="20"/>
              </w:rPr>
            </w:pPr>
          </w:p>
          <w:p w14:paraId="655D85D4" w14:textId="77777777" w:rsidR="008D657C" w:rsidRDefault="008D657C" w:rsidP="008D65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W03 Zna neurofizjologiczne mechanizmy rejestracji bodźców zmysłowych przez komórki receptorowe i transmisji neuronalnej generowanych przez nie sygnałów. </w:t>
            </w:r>
          </w:p>
          <w:p w14:paraId="4FE4082B" w14:textId="77777777" w:rsidR="008D657C" w:rsidRPr="008D657C" w:rsidRDefault="008D657C" w:rsidP="008D657C">
            <w:pPr>
              <w:pStyle w:val="Default"/>
              <w:rPr>
                <w:sz w:val="20"/>
                <w:szCs w:val="20"/>
              </w:rPr>
            </w:pPr>
          </w:p>
          <w:p w14:paraId="7A1A3C39" w14:textId="77777777" w:rsidR="008D657C" w:rsidRPr="008D657C" w:rsidRDefault="008D657C" w:rsidP="008D657C">
            <w:pPr>
              <w:pStyle w:val="redniasiatka21"/>
              <w:rPr>
                <w:rFonts w:ascii="Arial" w:hAnsi="Arial" w:cs="Arial"/>
                <w:sz w:val="20"/>
                <w:szCs w:val="20"/>
              </w:rPr>
            </w:pPr>
            <w:r w:rsidRPr="008D657C">
              <w:rPr>
                <w:rFonts w:ascii="Arial" w:hAnsi="Arial" w:cs="Arial"/>
                <w:sz w:val="20"/>
                <w:szCs w:val="20"/>
              </w:rPr>
              <w:t xml:space="preserve">W04 Zna zasady budowy i organizacji funkcjonalnej układów sensorycznych człowieka. </w:t>
            </w:r>
          </w:p>
          <w:p w14:paraId="5B855868" w14:textId="77777777" w:rsidR="00EB6BD7" w:rsidRDefault="00EB6BD7">
            <w:pPr>
              <w:pStyle w:val="redniasiatka21"/>
              <w:rPr>
                <w:rFonts w:ascii="Arial" w:hAnsi="Arial" w:cs="Arial"/>
                <w:sz w:val="20"/>
                <w:szCs w:val="20"/>
              </w:rPr>
            </w:pPr>
          </w:p>
          <w:p w14:paraId="259D77CF" w14:textId="5704BBC6" w:rsidR="00EB6BD7" w:rsidRDefault="00EB6BD7" w:rsidP="008D657C">
            <w:pPr>
              <w:pStyle w:val="redniasiatka21"/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8D657C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11B3A" w:rsidRPr="00F11B3A">
              <w:rPr>
                <w:rFonts w:ascii="Arial" w:hAnsi="Arial" w:cs="Arial"/>
                <w:color w:val="FF0000"/>
                <w:sz w:val="20"/>
                <w:szCs w:val="20"/>
              </w:rPr>
              <w:t>Dostrzega rolę aktywności neurofizjologicznych układów sensorycznych w odbiorze treści sensorycznych i powstawaniu doświadczeń estetycznych.</w:t>
            </w:r>
            <w:r w:rsidR="008D657C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509F480" w14:textId="77777777" w:rsidR="00EB6BD7" w:rsidRPr="005B1405" w:rsidRDefault="00EB6BD7">
            <w:pPr>
              <w:rPr>
                <w:color w:val="FF0000"/>
              </w:rPr>
            </w:pPr>
          </w:p>
          <w:p w14:paraId="09F5A41A" w14:textId="77777777" w:rsidR="00EB6BD7" w:rsidRPr="005B1405" w:rsidRDefault="00EB6BD7">
            <w:pPr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K_W01 </w:t>
            </w:r>
          </w:p>
          <w:p w14:paraId="2FA52581" w14:textId="77777777" w:rsidR="00EB6BD7" w:rsidRPr="005B1405" w:rsidRDefault="00EB6BD7">
            <w:pPr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K_W04 </w:t>
            </w:r>
          </w:p>
          <w:p w14:paraId="6D9C9835" w14:textId="77777777" w:rsidR="00EB6BD7" w:rsidRPr="005B1405" w:rsidRDefault="00EB6BD7">
            <w:pPr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eastAsia="Arial" w:hAnsi="Arial" w:cs="Arial"/>
                <w:color w:val="FF0000"/>
                <w:sz w:val="22"/>
                <w:szCs w:val="22"/>
              </w:rPr>
              <w:t>K_W06</w:t>
            </w:r>
          </w:p>
          <w:p w14:paraId="2B881AFF" w14:textId="77777777" w:rsidR="00EB6BD7" w:rsidRPr="005B1405" w:rsidRDefault="00EB6B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eastAsia="Arial" w:hAnsi="Arial" w:cs="Arial"/>
                <w:color w:val="FF0000"/>
                <w:sz w:val="22"/>
                <w:szCs w:val="22"/>
              </w:rPr>
              <w:t>K_W09</w:t>
            </w:r>
          </w:p>
          <w:p w14:paraId="1F80784A" w14:textId="77777777" w:rsidR="00EB6BD7" w:rsidRDefault="00EB6BD7">
            <w:r w:rsidRPr="005B1405">
              <w:rPr>
                <w:rFonts w:ascii="Arial" w:hAnsi="Arial" w:cs="Arial"/>
                <w:color w:val="FF0000"/>
                <w:sz w:val="22"/>
                <w:szCs w:val="22"/>
              </w:rPr>
              <w:t>K_W10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17ACCF89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5BA27C68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EB6BD7" w14:paraId="7E6AA9DE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38B801F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9BECCAD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Efekt uczenia się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7BED127" w14:textId="77777777" w:rsidR="00EB6BD7" w:rsidRDefault="00EB6BD7">
            <w:p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EB6BD7" w14:paraId="41967906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D03AEA5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14FD9AA" w14:textId="77777777" w:rsidR="005E3ECB" w:rsidRDefault="00EB6BD7" w:rsidP="005E3E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 – Student </w:t>
            </w:r>
            <w:r w:rsidR="005E3ECB" w:rsidRPr="005E3ECB">
              <w:rPr>
                <w:rFonts w:ascii="Arial" w:hAnsi="Arial" w:cs="Arial"/>
                <w:sz w:val="20"/>
                <w:szCs w:val="20"/>
              </w:rPr>
              <w:t>umie opisać i wyjaśnić neurofizjologiczne podstawy procesów spostrzegania.</w:t>
            </w:r>
            <w:r w:rsidR="005E3ECB">
              <w:rPr>
                <w:sz w:val="20"/>
                <w:szCs w:val="20"/>
              </w:rPr>
              <w:t xml:space="preserve"> </w:t>
            </w:r>
          </w:p>
          <w:p w14:paraId="1F5E33EA" w14:textId="77777777" w:rsidR="00EB6BD7" w:rsidRDefault="00EB6B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FA53DF" w14:textId="77777777" w:rsidR="005E3ECB" w:rsidRDefault="00EB6BD7" w:rsidP="005E3E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U02 - </w:t>
            </w:r>
            <w:r w:rsidR="005E3ECB" w:rsidRPr="005E3ECB">
              <w:rPr>
                <w:rFonts w:ascii="Arial" w:hAnsi="Arial" w:cs="Arial"/>
                <w:sz w:val="20"/>
                <w:szCs w:val="20"/>
              </w:rPr>
              <w:t>Potrafi scharakteryzować poziomy organizacji układu nerwowego i mózgowych mechanizmów zjawisk psychicznych.</w:t>
            </w:r>
            <w:r w:rsidR="005E3ECB">
              <w:rPr>
                <w:sz w:val="20"/>
                <w:szCs w:val="20"/>
              </w:rPr>
              <w:t xml:space="preserve"> </w:t>
            </w:r>
          </w:p>
          <w:p w14:paraId="4D70973C" w14:textId="77777777" w:rsidR="00EB6BD7" w:rsidRDefault="00EB6B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75E032" w14:textId="70703463" w:rsidR="00EB6BD7" w:rsidRDefault="00EB6BD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U03 – Potrafi </w:t>
            </w:r>
            <w:r w:rsidR="007037D5" w:rsidRPr="007037D5">
              <w:rPr>
                <w:rFonts w:ascii="Arial" w:hAnsi="Arial" w:cs="Arial"/>
                <w:color w:val="FF0000"/>
                <w:sz w:val="20"/>
                <w:szCs w:val="20"/>
              </w:rPr>
              <w:t>wskazać możliwości uwzględniania wiedzy o neurofizjologiczne procesy spostrzegania i mechanizmy zjawisk psychicznych w realizowaniu i ewaluowaniu interdyscyplinarnych koncepcji artystycznych</w:t>
            </w:r>
            <w:r w:rsidR="005E3ECB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</w:p>
          <w:p w14:paraId="71268C78" w14:textId="77777777" w:rsidR="00EB6BD7" w:rsidRDefault="00EB6BD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45375C3" w14:textId="7081D0DE" w:rsidR="00EB6BD7" w:rsidRDefault="00EB6BD7" w:rsidP="007037D5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0D96EE4" w14:textId="77777777" w:rsidR="00EB6BD7" w:rsidRDefault="00EB6BD7"/>
          <w:p w14:paraId="007FEB63" w14:textId="77777777" w:rsidR="00EB6BD7" w:rsidRPr="005B1405" w:rsidRDefault="00EB6B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hAnsi="Arial" w:cs="Arial"/>
                <w:color w:val="FF0000"/>
                <w:sz w:val="22"/>
                <w:szCs w:val="22"/>
              </w:rPr>
              <w:t>K_U02</w:t>
            </w:r>
          </w:p>
          <w:p w14:paraId="4675DE2D" w14:textId="77777777" w:rsidR="00EB6BD7" w:rsidRPr="005B1405" w:rsidRDefault="00EB6B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hAnsi="Arial" w:cs="Arial"/>
                <w:color w:val="FF0000"/>
                <w:sz w:val="22"/>
                <w:szCs w:val="22"/>
              </w:rPr>
              <w:t>K_U03</w:t>
            </w:r>
          </w:p>
          <w:p w14:paraId="32D93A71" w14:textId="77777777" w:rsidR="00EB6BD7" w:rsidRPr="005B1405" w:rsidRDefault="00EB6B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hAnsi="Arial" w:cs="Arial"/>
                <w:color w:val="FF0000"/>
                <w:sz w:val="22"/>
                <w:szCs w:val="22"/>
              </w:rPr>
              <w:t>K_U07</w:t>
            </w:r>
          </w:p>
          <w:p w14:paraId="52A3DB0A" w14:textId="77777777" w:rsidR="00EB6BD7" w:rsidRPr="005B1405" w:rsidRDefault="00EB6B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hAnsi="Arial" w:cs="Arial"/>
                <w:color w:val="FF0000"/>
                <w:sz w:val="22"/>
                <w:szCs w:val="22"/>
              </w:rPr>
              <w:t>K_U08</w:t>
            </w:r>
          </w:p>
          <w:p w14:paraId="7316EE3D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BE91AC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E74289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F04D73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D7F9C9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ADAF53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562BDC51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EB6BD7" w14:paraId="532659BE" w14:textId="77777777">
        <w:trPr>
          <w:cantSplit/>
          <w:trHeight w:val="800"/>
        </w:trPr>
        <w:tc>
          <w:tcPr>
            <w:tcW w:w="198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BAFEF1B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774DD49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Efekt uczenia się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95A2ABD" w14:textId="77777777" w:rsidR="00EB6BD7" w:rsidRDefault="00EB6BD7">
            <w:p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EB6BD7" w14:paraId="5A47F91F" w14:textId="77777777">
        <w:trPr>
          <w:cantSplit/>
          <w:trHeight w:val="1984"/>
        </w:trPr>
        <w:tc>
          <w:tcPr>
            <w:tcW w:w="198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14DBA0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DE53BAA" w14:textId="77777777" w:rsidR="007F118B" w:rsidRDefault="00EB6BD7" w:rsidP="007F118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K01 Student </w:t>
            </w:r>
            <w:r w:rsidR="007F118B">
              <w:rPr>
                <w:sz w:val="20"/>
                <w:szCs w:val="20"/>
              </w:rPr>
              <w:t xml:space="preserve">uznaje znaczenie współpracy psychologów ze specjalistami z nauk biomedycznych </w:t>
            </w:r>
            <w:r w:rsidR="007F118B" w:rsidRPr="007F118B">
              <w:rPr>
                <w:color w:val="FF0000"/>
                <w:sz w:val="20"/>
                <w:szCs w:val="20"/>
              </w:rPr>
              <w:t>oraz artystami</w:t>
            </w:r>
            <w:r w:rsidR="007F118B">
              <w:rPr>
                <w:sz w:val="20"/>
                <w:szCs w:val="20"/>
              </w:rPr>
              <w:t xml:space="preserve"> dla rozwoju wiedzy naukowej o mechanizmach kierowania zachowaniem i dla skuteczności praktycznej działalności psychologów </w:t>
            </w:r>
            <w:r w:rsidR="007F118B" w:rsidRPr="007F118B">
              <w:rPr>
                <w:color w:val="FF0000"/>
                <w:sz w:val="20"/>
                <w:szCs w:val="20"/>
              </w:rPr>
              <w:t>oraz artystów</w:t>
            </w:r>
            <w:r w:rsidR="007F118B">
              <w:rPr>
                <w:sz w:val="20"/>
                <w:szCs w:val="20"/>
              </w:rPr>
              <w:t xml:space="preserve">. </w:t>
            </w:r>
          </w:p>
          <w:p w14:paraId="7E2E9BEE" w14:textId="77777777" w:rsidR="00EB6BD7" w:rsidRDefault="00EB6BD7">
            <w:pPr>
              <w:pStyle w:val="Default"/>
              <w:rPr>
                <w:sz w:val="20"/>
                <w:szCs w:val="20"/>
              </w:rPr>
            </w:pPr>
          </w:p>
          <w:p w14:paraId="5D21077C" w14:textId="77777777" w:rsidR="007F118B" w:rsidRDefault="00EB6BD7" w:rsidP="007F118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K02 </w:t>
            </w:r>
            <w:r w:rsidR="007F118B">
              <w:rPr>
                <w:sz w:val="20"/>
                <w:szCs w:val="20"/>
              </w:rPr>
              <w:t xml:space="preserve">Uznaje potrzebę uwzględniania złożoności uwarunkowań zachowania, procesów psychicznych i zjawisk umysłowych w psychologicznej działalności badawczo-diagnostycznej, </w:t>
            </w:r>
            <w:r w:rsidR="007F118B" w:rsidRPr="007F118B">
              <w:rPr>
                <w:color w:val="FF0000"/>
                <w:sz w:val="20"/>
                <w:szCs w:val="20"/>
              </w:rPr>
              <w:t>a także w działaniach artystycznych</w:t>
            </w:r>
            <w:r w:rsidR="007F118B">
              <w:rPr>
                <w:sz w:val="20"/>
                <w:szCs w:val="20"/>
              </w:rPr>
              <w:t xml:space="preserve">. </w:t>
            </w:r>
          </w:p>
          <w:p w14:paraId="5729189B" w14:textId="77777777" w:rsidR="00EB6BD7" w:rsidRDefault="00EB6BD7">
            <w:pPr>
              <w:pStyle w:val="redniasiatka21"/>
              <w:rPr>
                <w:rFonts w:ascii="Arial" w:hAnsi="Arial" w:cs="Arial"/>
                <w:sz w:val="20"/>
                <w:szCs w:val="20"/>
              </w:rPr>
            </w:pPr>
          </w:p>
          <w:p w14:paraId="5EA1D61D" w14:textId="0E7433D4" w:rsidR="00EB6BD7" w:rsidRDefault="00EB6BD7">
            <w:pPr>
              <w:widowControl/>
              <w:suppressAutoHyphens w:val="0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K0</w:t>
            </w:r>
            <w:r w:rsidR="007F118B">
              <w:rPr>
                <w:rFonts w:ascii="Arial" w:hAnsi="Arial" w:cs="Arial"/>
                <w:color w:val="FF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Potrafi analizować sytuacje i szerszy kontekst swoich działań artystycznych i badawczych </w:t>
            </w:r>
            <w:r w:rsidR="00E159D4">
              <w:rPr>
                <w:rFonts w:ascii="Arial" w:hAnsi="Arial" w:cs="Arial"/>
                <w:color w:val="FF0000"/>
                <w:sz w:val="20"/>
                <w:szCs w:val="20"/>
              </w:rPr>
              <w:t>z uwzględnieniem</w:t>
            </w:r>
            <w:r w:rsidR="007F118B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7F118B" w:rsidRPr="005E3ECB">
              <w:rPr>
                <w:rFonts w:ascii="Arial" w:hAnsi="Arial" w:cs="Arial"/>
                <w:color w:val="FF0000"/>
                <w:sz w:val="20"/>
                <w:szCs w:val="20"/>
              </w:rPr>
              <w:t>neurofizjologiczn</w:t>
            </w:r>
            <w:r w:rsidR="007F118B">
              <w:rPr>
                <w:rFonts w:ascii="Arial" w:hAnsi="Arial" w:cs="Arial"/>
                <w:color w:val="FF0000"/>
                <w:sz w:val="20"/>
                <w:szCs w:val="20"/>
              </w:rPr>
              <w:t xml:space="preserve">ych mechanizmów </w:t>
            </w:r>
            <w:r w:rsidR="00E159D4">
              <w:rPr>
                <w:rFonts w:ascii="Arial" w:hAnsi="Arial" w:cs="Arial"/>
                <w:color w:val="FF0000"/>
                <w:sz w:val="20"/>
                <w:szCs w:val="20"/>
              </w:rPr>
              <w:t xml:space="preserve">funkcji umysłowych </w:t>
            </w:r>
            <w:r w:rsidR="007F118B">
              <w:rPr>
                <w:rFonts w:ascii="Arial" w:hAnsi="Arial" w:cs="Arial"/>
                <w:color w:val="FF0000"/>
                <w:sz w:val="20"/>
                <w:szCs w:val="20"/>
              </w:rPr>
              <w:t>zjawisk psychicznych.</w:t>
            </w:r>
          </w:p>
          <w:p w14:paraId="019FEE48" w14:textId="77777777" w:rsidR="00EB6BD7" w:rsidRDefault="00EB6BD7">
            <w:pPr>
              <w:widowControl/>
              <w:suppressAutoHyphens w:val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6F84E82A" w14:textId="4284A742" w:rsidR="00EB6BD7" w:rsidRDefault="00EB6BD7" w:rsidP="00AF057A">
            <w:pPr>
              <w:widowControl/>
              <w:suppressAutoHyphens w:val="0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K0</w:t>
            </w:r>
            <w:r w:rsidR="007F118B">
              <w:rPr>
                <w:rFonts w:ascii="Arial" w:hAnsi="Arial" w:cs="Arial"/>
                <w:color w:val="FF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Rozumie konieczność zgłębiania </w:t>
            </w:r>
            <w:r w:rsidR="007037D5">
              <w:rPr>
                <w:rFonts w:ascii="Arial" w:hAnsi="Arial" w:cs="Arial"/>
                <w:color w:val="FF0000"/>
                <w:sz w:val="20"/>
                <w:szCs w:val="20"/>
              </w:rPr>
              <w:t xml:space="preserve">wzajemnych powiązań między </w:t>
            </w:r>
            <w:r w:rsidR="00AF057A">
              <w:rPr>
                <w:rFonts w:ascii="Arial" w:hAnsi="Arial" w:cs="Arial"/>
                <w:color w:val="FF0000"/>
                <w:sz w:val="20"/>
                <w:szCs w:val="20"/>
              </w:rPr>
              <w:t xml:space="preserve">sztuką i różnymi dziedzinami nauki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oraz poznawania nowych </w:t>
            </w:r>
            <w:r w:rsidR="00AF057A">
              <w:rPr>
                <w:rFonts w:ascii="Arial" w:hAnsi="Arial" w:cs="Arial"/>
                <w:color w:val="FF0000"/>
                <w:sz w:val="20"/>
                <w:szCs w:val="20"/>
              </w:rPr>
              <w:t xml:space="preserve">osiągnięć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w tych </w:t>
            </w:r>
            <w:r w:rsidR="00AF057A">
              <w:rPr>
                <w:rFonts w:ascii="Arial" w:hAnsi="Arial" w:cs="Arial"/>
                <w:color w:val="FF0000"/>
                <w:sz w:val="20"/>
                <w:szCs w:val="20"/>
              </w:rPr>
              <w:t xml:space="preserve">obszarach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przez całe życie.</w:t>
            </w:r>
          </w:p>
          <w:p w14:paraId="58CB934F" w14:textId="77777777" w:rsidR="00EB6BD7" w:rsidRDefault="00EB6BD7">
            <w:pPr>
              <w:widowControl/>
              <w:suppressAutoHyphens w:val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4DF336A" w14:textId="5DCF9B40" w:rsidR="00EB6BD7" w:rsidRDefault="00EB6BD7">
            <w:pPr>
              <w:widowControl/>
              <w:suppressAutoHyphens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K0</w:t>
            </w:r>
            <w:r w:rsidR="007F118B">
              <w:rPr>
                <w:rFonts w:ascii="Arial" w:hAnsi="Arial" w:cs="Arial"/>
                <w:color w:val="FF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Jest zdolny do </w:t>
            </w:r>
            <w:r w:rsidR="00AF057A">
              <w:rPr>
                <w:rFonts w:ascii="Arial" w:hAnsi="Arial" w:cs="Arial"/>
                <w:color w:val="FF0000"/>
                <w:sz w:val="20"/>
                <w:szCs w:val="20"/>
              </w:rPr>
              <w:t xml:space="preserve">wykorzystywania wiedzy z biopsychologii w wyjaśnianiu i ocenie zjawisk z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obszaru kultury, sztuki wykazując się samodzielnością </w:t>
            </w:r>
            <w:r w:rsidR="00AF057A">
              <w:rPr>
                <w:rFonts w:ascii="Arial" w:hAnsi="Arial" w:cs="Arial"/>
                <w:color w:val="FF0000"/>
                <w:sz w:val="20"/>
                <w:szCs w:val="20"/>
              </w:rPr>
              <w:t>i umiejętnością krytycznego myślenia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1C42AB2" w14:textId="77777777" w:rsidR="00EB6BD7" w:rsidRPr="005B1405" w:rsidRDefault="00EB6B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hAnsi="Arial" w:cs="Arial"/>
                <w:color w:val="FF0000"/>
                <w:sz w:val="22"/>
                <w:szCs w:val="22"/>
              </w:rPr>
              <w:t>K_K01</w:t>
            </w:r>
          </w:p>
          <w:p w14:paraId="6DA6C98D" w14:textId="77777777" w:rsidR="00EB6BD7" w:rsidRPr="005B1405" w:rsidRDefault="00EB6B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hAnsi="Arial" w:cs="Arial"/>
                <w:color w:val="FF0000"/>
                <w:sz w:val="22"/>
                <w:szCs w:val="22"/>
              </w:rPr>
              <w:t>K_K02</w:t>
            </w:r>
          </w:p>
          <w:p w14:paraId="328F0CBA" w14:textId="77777777" w:rsidR="00EB6BD7" w:rsidRPr="005B1405" w:rsidRDefault="00EB6B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hAnsi="Arial" w:cs="Arial"/>
                <w:color w:val="FF0000"/>
                <w:sz w:val="22"/>
                <w:szCs w:val="22"/>
              </w:rPr>
              <w:t>K_K03</w:t>
            </w:r>
          </w:p>
          <w:p w14:paraId="34E801A1" w14:textId="77777777" w:rsidR="00EB6BD7" w:rsidRPr="005B1405" w:rsidRDefault="00EB6B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hAnsi="Arial" w:cs="Arial"/>
                <w:color w:val="FF0000"/>
                <w:sz w:val="22"/>
                <w:szCs w:val="22"/>
              </w:rPr>
              <w:t>K_K05</w:t>
            </w:r>
          </w:p>
          <w:p w14:paraId="439350F5" w14:textId="77777777" w:rsidR="00EB6BD7" w:rsidRPr="005B1405" w:rsidRDefault="00EB6B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hAnsi="Arial" w:cs="Arial"/>
                <w:color w:val="FF0000"/>
                <w:sz w:val="22"/>
                <w:szCs w:val="22"/>
              </w:rPr>
              <w:t>K_K06</w:t>
            </w:r>
          </w:p>
          <w:p w14:paraId="0595AE2F" w14:textId="77777777" w:rsidR="00EB6BD7" w:rsidRPr="005B1405" w:rsidRDefault="00EB6B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162CEF02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54D9E3E9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EB6BD7" w14:paraId="6CEB0251" w14:textId="77777777"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460946B9" w14:textId="77777777" w:rsidR="00EB6BD7" w:rsidRDefault="00EB6BD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Organizacja</w:t>
            </w:r>
          </w:p>
        </w:tc>
      </w:tr>
      <w:tr w:rsidR="00EB6BD7" w14:paraId="5BEF7EBA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EC4D8D6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0BF4383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Wykład</w:t>
            </w:r>
          </w:p>
          <w:p w14:paraId="348DD427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010B4A9" w14:textId="77777777" w:rsidR="00EB6BD7" w:rsidRDefault="00EB6BD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Ćwiczenia w grupach</w:t>
            </w:r>
          </w:p>
        </w:tc>
      </w:tr>
      <w:tr w:rsidR="00EB6BD7" w14:paraId="6A1319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DDD7C6A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4FAB5FE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1248FB1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2A9388B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0EAEBAA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F5F90F4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048C353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27A0E90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F8D61C3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DEC3934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A5B3EAE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807B4A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06BD2B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A93FB0F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6BD7" w14:paraId="2B56D88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9B901E6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98AC3BF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846581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36EE03" w14:textId="77777777" w:rsidR="00EB6BD7" w:rsidRDefault="008552C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355D583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EECD60F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EDCE49F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B3BAC89" w14:textId="77777777" w:rsidR="00EB6BD7" w:rsidRDefault="00EB6BD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52C4" w14:paraId="5B6ED985" w14:textId="77777777" w:rsidTr="00EB6B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FFFFFF"/>
            <w:vAlign w:val="center"/>
          </w:tcPr>
          <w:p w14:paraId="3DBD0423" w14:textId="77777777" w:rsidR="008552C4" w:rsidRDefault="008552C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75497CC" w14:textId="77777777" w:rsidR="008552C4" w:rsidRDefault="008552C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35021DC" w14:textId="77777777" w:rsidR="008552C4" w:rsidRDefault="008552C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42FC9F7" w14:textId="77777777" w:rsidR="008552C4" w:rsidRDefault="008552C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863E8CA" w14:textId="77777777" w:rsidR="008552C4" w:rsidRDefault="008552C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E661FA" w14:textId="77777777" w:rsidR="008552C4" w:rsidRDefault="008552C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049906F" w14:textId="77777777" w:rsidR="008552C4" w:rsidRDefault="008552C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136B947" w14:textId="77777777" w:rsidR="008552C4" w:rsidRDefault="008552C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69B9F8E" w14:textId="77777777" w:rsidR="00EB6BD7" w:rsidRDefault="00EB6BD7">
      <w:pPr>
        <w:pStyle w:val="Zawartotabeli"/>
        <w:rPr>
          <w:rFonts w:ascii="Arial" w:hAnsi="Arial" w:cs="Arial"/>
          <w:sz w:val="22"/>
          <w:szCs w:val="22"/>
        </w:rPr>
      </w:pPr>
    </w:p>
    <w:p w14:paraId="5B44D510" w14:textId="77777777" w:rsidR="00EB6BD7" w:rsidRDefault="00EB6BD7">
      <w:pPr>
        <w:pStyle w:val="Zawartotabeli"/>
        <w:rPr>
          <w:rFonts w:ascii="Arial" w:hAnsi="Arial" w:cs="Arial"/>
          <w:sz w:val="22"/>
          <w:szCs w:val="22"/>
        </w:rPr>
      </w:pPr>
    </w:p>
    <w:p w14:paraId="7AAEB5C7" w14:textId="77777777" w:rsidR="00EB6BD7" w:rsidRDefault="00EB6B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metod prowadzenia zajęć</w:t>
      </w:r>
    </w:p>
    <w:p w14:paraId="1B8093DF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EB6BD7" w14:paraId="6915E618" w14:textId="77777777">
        <w:trPr>
          <w:trHeight w:val="770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EB5A02A" w14:textId="77777777" w:rsidR="005B1405" w:rsidRPr="008552C4" w:rsidRDefault="005B1405" w:rsidP="005B1405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8552C4">
              <w:rPr>
                <w:rFonts w:ascii="Arial" w:hAnsi="Arial" w:cs="Arial"/>
                <w:sz w:val="20"/>
                <w:szCs w:val="20"/>
              </w:rPr>
              <w:t xml:space="preserve">Wykłady: metoda podająca z wykorzystaniem z prezentacji multimedialnych, z elementami interaktywnymi. </w:t>
            </w:r>
          </w:p>
          <w:p w14:paraId="08CE300C" w14:textId="77777777" w:rsidR="00EB6BD7" w:rsidRDefault="005B1405" w:rsidP="005B1405">
            <w:pPr>
              <w:pStyle w:val="Zawartotabeli"/>
            </w:pPr>
            <w:r w:rsidRPr="008552C4">
              <w:rPr>
                <w:rFonts w:ascii="Arial" w:hAnsi="Arial" w:cs="Arial"/>
                <w:sz w:val="20"/>
                <w:szCs w:val="20"/>
              </w:rPr>
              <w:t>Ćwiczenia: praca indywidualna i grupowa nad rozwiązywaniem zadań problemowych prezentowanych w formie plansz i quizów, wraz z objaśnieniem, omówieniem poprawnego rozwiązania i odniesieniem treści kształcenia na kursie.</w:t>
            </w:r>
          </w:p>
        </w:tc>
      </w:tr>
    </w:tbl>
    <w:p w14:paraId="0829073B" w14:textId="77777777" w:rsidR="00EB6BD7" w:rsidRDefault="00EB6BD7">
      <w:pPr>
        <w:pStyle w:val="Zawartotabeli"/>
        <w:rPr>
          <w:rFonts w:ascii="Arial" w:hAnsi="Arial" w:cs="Arial"/>
          <w:sz w:val="22"/>
          <w:szCs w:val="22"/>
        </w:rPr>
      </w:pPr>
    </w:p>
    <w:p w14:paraId="2907141D" w14:textId="77777777" w:rsidR="00EB6BD7" w:rsidRDefault="00EB6BD7">
      <w:pPr>
        <w:pStyle w:val="Zawartotabeli"/>
        <w:rPr>
          <w:rFonts w:ascii="Arial" w:hAnsi="Arial" w:cs="Arial"/>
          <w:sz w:val="22"/>
          <w:szCs w:val="22"/>
        </w:rPr>
      </w:pPr>
    </w:p>
    <w:p w14:paraId="0F9B606C" w14:textId="77777777" w:rsidR="00EB6BD7" w:rsidRDefault="00EB6BD7"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Formy sprawdzania efektów uczenia się</w:t>
      </w:r>
    </w:p>
    <w:p w14:paraId="56CED870" w14:textId="77777777" w:rsidR="00EB6BD7" w:rsidRDefault="00EB6BD7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EB6BD7" w14:paraId="2FD1A08B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8522C49" w14:textId="77777777" w:rsidR="00EB6BD7" w:rsidRDefault="00EB6BD7">
            <w:pPr>
              <w:snapToGrid w:val="0"/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379C010" w14:textId="77777777" w:rsidR="00EB6BD7" w:rsidRDefault="00EB6BD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 –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0CA13F5" w14:textId="77777777" w:rsidR="00EB6BD7" w:rsidRDefault="00EB6BD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36C784A" w14:textId="77777777" w:rsidR="00EB6BD7" w:rsidRDefault="00EB6BD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34FAA5E" w14:textId="77777777" w:rsidR="00EB6BD7" w:rsidRDefault="00EB6BD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24798D0" w14:textId="77777777" w:rsidR="00EB6BD7" w:rsidRDefault="00EB6BD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FBE3409" w14:textId="77777777" w:rsidR="00EB6BD7" w:rsidRDefault="00EB6BD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EDF1A41" w14:textId="77777777" w:rsidR="00EB6BD7" w:rsidRDefault="00EB6BD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FFF1969" w14:textId="77777777" w:rsidR="00EB6BD7" w:rsidRDefault="00EB6BD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87EBD44" w14:textId="77777777" w:rsidR="00EB6BD7" w:rsidRDefault="00EB6BD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12FB7AB" w14:textId="77777777" w:rsidR="00EB6BD7" w:rsidRDefault="00EB6BD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EA5C60D" w14:textId="77777777" w:rsidR="00EB6BD7" w:rsidRDefault="00EB6BD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8ABE3FF" w14:textId="77777777" w:rsidR="00EB6BD7" w:rsidRDefault="008552C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Test zaliczeniowy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5569078" w14:textId="77777777" w:rsidR="00B56949" w:rsidRPr="00B56949" w:rsidRDefault="00EB6BD7" w:rsidP="00B5694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949">
              <w:rPr>
                <w:rFonts w:ascii="Arial" w:hAnsi="Arial" w:cs="Arial"/>
                <w:sz w:val="20"/>
                <w:szCs w:val="20"/>
              </w:rPr>
              <w:t>Inne</w:t>
            </w:r>
            <w:r w:rsidR="00B56949" w:rsidRPr="00B56949">
              <w:rPr>
                <w:rFonts w:ascii="Arial" w:hAnsi="Arial" w:cs="Arial"/>
                <w:sz w:val="20"/>
                <w:szCs w:val="20"/>
              </w:rPr>
              <w:t xml:space="preserve">: quizy multimedialne </w:t>
            </w:r>
          </w:p>
          <w:p w14:paraId="04F1157A" w14:textId="77777777" w:rsidR="00EB6BD7" w:rsidRDefault="00EB6BD7" w:rsidP="00B56949">
            <w:pPr>
              <w:ind w:left="113" w:right="113"/>
              <w:jc w:val="center"/>
            </w:pPr>
          </w:p>
        </w:tc>
      </w:tr>
      <w:tr w:rsidR="00EB6BD7" w14:paraId="26425F8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08C951" w14:textId="77777777" w:rsidR="00EB6BD7" w:rsidRDefault="00EB6BD7">
            <w:pPr>
              <w:pStyle w:val="Tekstdymka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1FF395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D055B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7575B1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30FF44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BD7FD6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DE0E0F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CE1CB5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301BA1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A0BB17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3645C3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1F0C9A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3343B8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2B9A02C" w14:textId="77777777" w:rsidR="00EB6BD7" w:rsidRDefault="00B5694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B6BD7" w14:paraId="55F3E101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B58541A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9F5CE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BC2CF7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15BCCB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F8B96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EC54A4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77FD54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3E72FC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CDDD81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B75AEF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284EB9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610F7D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9BE0AF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8079534" w14:textId="77777777" w:rsidR="00EB6BD7" w:rsidRDefault="00B5694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B6BD7" w14:paraId="580ACFB0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80BB99C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DC4BC5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53A3F3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C583E1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61507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57C2B6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D59AC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9FBC4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05DC08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D7179D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B1D3C7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1648F2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F9229E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1B1AB70" w14:textId="77777777" w:rsidR="00EB6BD7" w:rsidRDefault="00B5694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B6BD7" w14:paraId="16624EE2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1CE7146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DC5834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30B18F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189FA7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B1A84E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927B9E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9D60F3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9D0A3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9CD152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16F042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0BFA07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83C7AB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8FBEE4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B9B0D84" w14:textId="77777777" w:rsidR="00EB6BD7" w:rsidRDefault="00B5694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8552C4" w14:paraId="60BFBFFB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478E3FB" w14:textId="77777777" w:rsidR="008552C4" w:rsidRDefault="008552C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W05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CEF0A5" w14:textId="77777777" w:rsidR="008552C4" w:rsidRDefault="008552C4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F2C953" w14:textId="77777777" w:rsidR="008552C4" w:rsidRDefault="008552C4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2257C3" w14:textId="77777777" w:rsidR="008552C4" w:rsidRDefault="008552C4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8D88D1" w14:textId="77777777" w:rsidR="008552C4" w:rsidRDefault="008552C4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C67D83" w14:textId="77777777" w:rsidR="008552C4" w:rsidRDefault="008552C4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C9DE49" w14:textId="77777777" w:rsidR="008552C4" w:rsidRDefault="008552C4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616C3E" w14:textId="77777777" w:rsidR="008552C4" w:rsidRDefault="008552C4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823234" w14:textId="77777777" w:rsidR="008552C4" w:rsidRDefault="008552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CCF121" w14:textId="77777777" w:rsidR="008552C4" w:rsidRDefault="008552C4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4B2953" w14:textId="77777777" w:rsidR="008552C4" w:rsidRDefault="008552C4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7D20AE" w14:textId="77777777" w:rsidR="008552C4" w:rsidRDefault="008552C4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5B90A5" w14:textId="77777777" w:rsidR="008552C4" w:rsidRDefault="008552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8C8F730" w14:textId="77777777" w:rsidR="008552C4" w:rsidRDefault="00B5694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B6BD7" w14:paraId="676540F7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734EE54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A7E6CF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4E41F5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4514AB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36B49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BB0835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369CB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25F81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AA356A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CFCE71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2FA1F6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653D32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E99768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5624E5E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6BD7" w14:paraId="79220943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27A353F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5992D9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6343F5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32DF8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B6097F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97239B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3DD35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E09462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A931DD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EAE952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05A6E9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E1145B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D6E47E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7086BF2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6BD7" w14:paraId="3BCFBC25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9CA5430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0C9139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2C251A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9837C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A0A543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F0B843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D9894E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7545B2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FFA36B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2D0CF9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5782C7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40C95B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79A9AF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76F81B4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6BD7" w14:paraId="340A1D92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71A48B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C23ED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F094FE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90AF89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AAFDBF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D58691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983E06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901B62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776913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06DC03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333E53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EACAD2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73BDDF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947D6D9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6BD7" w14:paraId="7D8EA713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31D429C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91029D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1DED66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291A8E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EC6B6B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E19354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DDE4D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A0F88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6B2684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B156C5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5A7B9C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450AC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BB5EEB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C35230E" w14:textId="77777777" w:rsidR="00EB6BD7" w:rsidRDefault="00B5694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B6BD7" w14:paraId="710A873E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4AC7FAF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AB391C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BACD86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6B6C29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21630B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E18A7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89DF87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51384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E7D2E7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92D817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789AAF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D30B7C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6C5AB4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BE0903E" w14:textId="77777777" w:rsidR="00EB6BD7" w:rsidRDefault="00B5694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B6BD7" w14:paraId="25F7A0BD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BF344F1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A8AF4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596647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B574DC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50BED7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B60A4F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B6482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DF9BBC8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A5BE6C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871C1D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4E4713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0962C5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1EEDB7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D9270A0" w14:textId="77777777" w:rsidR="00EB6BD7" w:rsidRDefault="00B5694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B6BD7" w14:paraId="0C77025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7DE3AD1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833AB2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6F7F2E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6ECA3F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51B81D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111996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0F5C4A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548A0E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4108A3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F52EFB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181DE4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3F6AF9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F7C6AD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D8D9AC4" w14:textId="77777777" w:rsidR="00EB6BD7" w:rsidRDefault="00B5694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B6BD7" w14:paraId="7E5D7278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CA23CE4" w14:textId="77777777" w:rsidR="00EB6BD7" w:rsidRDefault="00EB6B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K05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06DCE2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548CB7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A70E51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DCF7FD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229873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3F5110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15B21E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5F2AE7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FD9916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E6D18A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0147DE" w14:textId="77777777" w:rsidR="00EB6BD7" w:rsidRDefault="00EB6BD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2ED3FB" w14:textId="77777777" w:rsidR="00EB6BD7" w:rsidRDefault="00EB6B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0873733" w14:textId="77777777" w:rsidR="00EB6BD7" w:rsidRDefault="00B5694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w14:paraId="61FD68B7" w14:textId="77777777" w:rsidR="00EB6BD7" w:rsidRDefault="00EB6BD7">
      <w:pPr>
        <w:pStyle w:val="Zawartotabeli"/>
        <w:rPr>
          <w:rFonts w:ascii="Arial" w:hAnsi="Arial" w:cs="Arial"/>
          <w:sz w:val="22"/>
          <w:szCs w:val="22"/>
        </w:rPr>
      </w:pPr>
    </w:p>
    <w:p w14:paraId="51A72FE3" w14:textId="77777777" w:rsidR="00EB6BD7" w:rsidRDefault="00EB6BD7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EB6BD7" w14:paraId="64398501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5E4F787" w14:textId="77777777" w:rsidR="00EB6BD7" w:rsidRDefault="00EB6B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BF8A447" w14:textId="77777777" w:rsidR="00B56949" w:rsidRPr="00B56949" w:rsidRDefault="00B56949" w:rsidP="00B56949">
            <w:pPr>
              <w:pStyle w:val="Default"/>
              <w:rPr>
                <w:sz w:val="20"/>
                <w:szCs w:val="20"/>
              </w:rPr>
            </w:pPr>
            <w:r w:rsidRPr="00B56949">
              <w:rPr>
                <w:sz w:val="20"/>
                <w:szCs w:val="20"/>
              </w:rPr>
              <w:t>Wykład: test zaliczeniowy: na zaliczenie wymagane jest uzyskanie powyżej 60% maksymalnej punktacji.</w:t>
            </w:r>
          </w:p>
          <w:p w14:paraId="5CC2EE0A" w14:textId="77777777" w:rsidR="00B56949" w:rsidRPr="00B56949" w:rsidRDefault="00B56949" w:rsidP="00B56949">
            <w:pPr>
              <w:pStyle w:val="Default"/>
              <w:rPr>
                <w:sz w:val="20"/>
                <w:szCs w:val="20"/>
              </w:rPr>
            </w:pPr>
            <w:r w:rsidRPr="00B56949">
              <w:rPr>
                <w:sz w:val="20"/>
                <w:szCs w:val="20"/>
              </w:rPr>
              <w:t>Ćwiczenia: obecność i aktywność na zajęciach, zdanie testowych kolokwiów zaliczeniowych: na zaliczenie wymagane jest uzyskanie powyżej 60% maksymalnej punktacji.</w:t>
            </w:r>
          </w:p>
          <w:p w14:paraId="3D32E2F4" w14:textId="77777777" w:rsidR="00EB6BD7" w:rsidRDefault="00B56949" w:rsidP="00B56949">
            <w:pPr>
              <w:pStyle w:val="Zawartotabeli"/>
              <w:spacing w:before="57" w:after="57"/>
            </w:pPr>
            <w:r w:rsidRPr="00B56949">
              <w:rPr>
                <w:rFonts w:ascii="Arial" w:hAnsi="Arial" w:cs="Arial"/>
                <w:sz w:val="20"/>
                <w:szCs w:val="20"/>
              </w:rPr>
              <w:t>Egzamin końcowy: test pisemny z pytaniami zamkniętymi jednokrotnego wyboru. Na uzyskanie oceny pozytywnej wymagane jest uzyskanie powyżej 60% maksymalnej punktacji.</w:t>
            </w:r>
            <w:r w:rsidR="00EB6B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0DB05374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EB6BD7" w14:paraId="254BC339" w14:textId="77777777">
        <w:trPr>
          <w:trHeight w:val="596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7E45AF" w14:textId="77777777" w:rsidR="00EB6BD7" w:rsidRDefault="00EB6BD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47441B6C" w14:textId="77777777" w:rsidR="00EB6BD7" w:rsidRPr="005B1405" w:rsidRDefault="005B1405">
            <w:pPr>
              <w:pStyle w:val="Zawartotabeli"/>
              <w:snapToGrid w:val="0"/>
              <w:spacing w:before="57" w:after="57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1405">
              <w:rPr>
                <w:rFonts w:ascii="Arial" w:hAnsi="Arial" w:cs="Arial"/>
                <w:color w:val="FF0000"/>
                <w:sz w:val="22"/>
                <w:szCs w:val="22"/>
              </w:rPr>
              <w:t>Zajęcia na kierunku Psychologia</w:t>
            </w:r>
          </w:p>
          <w:p w14:paraId="1ADCD7B4" w14:textId="77777777" w:rsidR="00EB6BD7" w:rsidRPr="005B1405" w:rsidRDefault="00EB6BD7">
            <w:pPr>
              <w:pStyle w:val="Zawartotabeli"/>
              <w:spacing w:before="57" w:after="57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668D2956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5077BAF5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1C4C265E" w14:textId="77777777" w:rsidR="00EB6BD7" w:rsidRDefault="00EB6B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068A410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EB6BD7" w14:paraId="089069F1" w14:textId="77777777">
        <w:trPr>
          <w:trHeight w:val="1136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1ED6359" w14:textId="5A56556B" w:rsidR="00B56949" w:rsidRDefault="00AF057A">
            <w:pPr>
              <w:pStyle w:val="Default"/>
              <w:rPr>
                <w:color w:val="FF0000"/>
                <w:sz w:val="20"/>
                <w:szCs w:val="20"/>
              </w:rPr>
            </w:pPr>
            <w:r>
              <w:rPr>
                <w:rStyle w:val="Odwoaniedokomentarza"/>
                <w:rFonts w:ascii="Times New Roman" w:hAnsi="Times New Roman" w:cs="Times New Roman"/>
                <w:color w:val="auto"/>
              </w:rPr>
              <w:commentReference w:id="1"/>
            </w:r>
          </w:p>
          <w:p w14:paraId="1B093363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WYKŁADY: </w:t>
            </w:r>
          </w:p>
          <w:p w14:paraId="4B051F93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Zagadnienia wprowadzające. </w:t>
            </w:r>
          </w:p>
          <w:p w14:paraId="1E99369A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Podstawowe funkcje układu nerwowego, poziomy analizy układu nerwowego. </w:t>
            </w:r>
          </w:p>
          <w:p w14:paraId="76D07082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Budowa mikroskopowa układu nerwowego. </w:t>
            </w:r>
          </w:p>
          <w:p w14:paraId="35791EC4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Spoczynkowy potencjał błonowy i pompa sodowo-potasowa. </w:t>
            </w:r>
          </w:p>
          <w:p w14:paraId="029E22A5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Spoczynkowe i czynnościowe potencjały elektryczne błony komórkowej neuronów. </w:t>
            </w:r>
          </w:p>
          <w:p w14:paraId="07A3B477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Transmisja synaptyczna. </w:t>
            </w:r>
          </w:p>
          <w:p w14:paraId="2E4EE644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Podstawy anatomii funkcjonalnej mózgowia i zarys wczesnego rozwoju ontogenetycznego układu nerwowego. </w:t>
            </w:r>
          </w:p>
          <w:p w14:paraId="23E48F8B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 Półkule mózgowe - zarys budowy i organizacji funkcjonalnej. </w:t>
            </w:r>
          </w:p>
          <w:p w14:paraId="126391B7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 Ogólny plan budowy i organizacji dróg czuciowych. </w:t>
            </w:r>
          </w:p>
          <w:p w14:paraId="10D9DCE2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 Układy czucia somatosensorycznego. </w:t>
            </w:r>
          </w:p>
          <w:p w14:paraId="10FB7932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 Układ przedsionkowy (czucia równowagi). </w:t>
            </w:r>
          </w:p>
          <w:p w14:paraId="1A654001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Układ smakowy i węchowy. </w:t>
            </w:r>
          </w:p>
          <w:p w14:paraId="39553779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 Układ słuchowy. </w:t>
            </w:r>
          </w:p>
          <w:p w14:paraId="153DFBA2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 Układ wzrokowy. </w:t>
            </w:r>
          </w:p>
          <w:p w14:paraId="05EB2968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 Układy sensoryczne - blok rozszerzający. </w:t>
            </w:r>
          </w:p>
          <w:p w14:paraId="29A02D0F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</w:p>
          <w:p w14:paraId="00ED6DB9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ĆWICZENIA: </w:t>
            </w:r>
          </w:p>
          <w:p w14:paraId="2F96FA72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Organizacja pracy na kursie i warunki zaliczenia. Funkcje i poziomy analizy układu nerwowego. </w:t>
            </w:r>
          </w:p>
          <w:p w14:paraId="4E12AFA5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Wybrane metody badania czynności mózgowia. </w:t>
            </w:r>
          </w:p>
          <w:p w14:paraId="3DE9362E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Rodzaje komórek tworzących układ nerwowy i ich funkcje. </w:t>
            </w:r>
          </w:p>
          <w:p w14:paraId="36D04DCA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Spoczynkowy potencjał błonowy. </w:t>
            </w:r>
          </w:p>
          <w:p w14:paraId="7045185E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Potencjały postsynaptyczne i czynnościowe. </w:t>
            </w:r>
          </w:p>
          <w:p w14:paraId="25C4D41F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Budowa i funkcje synapsy chemicznej. </w:t>
            </w:r>
          </w:p>
          <w:p w14:paraId="0B0A7A6A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Podstawy terminologii neuroanatomicznej. </w:t>
            </w:r>
          </w:p>
          <w:p w14:paraId="2C06DD1F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 Główne struktury układu nerwowego. </w:t>
            </w:r>
          </w:p>
          <w:p w14:paraId="1E5DB2F9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 Bruzdy i zakręty na powierzchniach półkul mózgowych. </w:t>
            </w:r>
          </w:p>
          <w:p w14:paraId="0BA7C397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 Ogólny schemat budowy i działania systemów sensorycznych. </w:t>
            </w:r>
          </w:p>
          <w:p w14:paraId="3E07361F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 Komórki receptorowe układów somatosensorycznych. </w:t>
            </w:r>
          </w:p>
          <w:p w14:paraId="35B41AEE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Budowa i działalnie układu przedsionkowego. </w:t>
            </w:r>
          </w:p>
          <w:p w14:paraId="5979E3DE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 Komórki receptorowe i drogi sensoryczne układu smakowego i węchowego. </w:t>
            </w:r>
          </w:p>
          <w:p w14:paraId="34279976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 Budowa i działanie struktur układu słuchowego. </w:t>
            </w:r>
          </w:p>
          <w:p w14:paraId="6E37073A" w14:textId="77777777" w:rsidR="00B56949" w:rsidRDefault="00B56949" w:rsidP="00B569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 Budowa i działanie struktur układu wzrokowego. </w:t>
            </w:r>
          </w:p>
          <w:p w14:paraId="501D2139" w14:textId="77777777" w:rsidR="00EB6BD7" w:rsidRDefault="00EB6BD7">
            <w:pPr>
              <w:pStyle w:val="Stopka"/>
              <w:tabs>
                <w:tab w:val="clear" w:pos="4536"/>
                <w:tab w:val="clear" w:pos="9072"/>
              </w:tabs>
              <w:ind w:right="-828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3CFB0C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6977D38C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34FB9A0C" w14:textId="77777777" w:rsidR="00EB6BD7" w:rsidRDefault="00EB6B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33517F53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EB6BD7" w14:paraId="2976C6D4" w14:textId="77777777">
        <w:trPr>
          <w:trHeight w:val="274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88E5922" w14:textId="77777777" w:rsidR="005925E9" w:rsidRPr="005925E9" w:rsidRDefault="005925E9" w:rsidP="005925E9">
            <w:pPr>
              <w:pStyle w:val="Defaul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5925E9">
              <w:rPr>
                <w:sz w:val="22"/>
                <w:szCs w:val="22"/>
              </w:rPr>
              <w:t xml:space="preserve">Jaśkowski, P. (2009). Neuronauka poznawcza. Jak mózg tworzy umysł. Warszawa: Vizja Press&amp;IT. [2. Jak się bada mózg. str. 42-77]. </w:t>
            </w:r>
          </w:p>
          <w:p w14:paraId="67FE6037" w14:textId="77777777" w:rsidR="005925E9" w:rsidRPr="005925E9" w:rsidRDefault="005925E9" w:rsidP="005925E9">
            <w:pPr>
              <w:pStyle w:val="Defaul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5925E9">
              <w:rPr>
                <w:sz w:val="22"/>
                <w:szCs w:val="22"/>
              </w:rPr>
              <w:t xml:space="preserve">Sadowski, B. (2013). </w:t>
            </w:r>
            <w:r w:rsidRPr="005925E9">
              <w:rPr>
                <w:i/>
                <w:iCs/>
                <w:sz w:val="22"/>
                <w:szCs w:val="22"/>
              </w:rPr>
              <w:t xml:space="preserve">Biologiczne mechanizmy zachowania się ludzi i zwierząt. </w:t>
            </w:r>
            <w:r w:rsidRPr="005925E9">
              <w:rPr>
                <w:sz w:val="22"/>
                <w:szCs w:val="22"/>
              </w:rPr>
              <w:t xml:space="preserve">Warszawa: Wydawnictwo PWN. [Rozdziały 3-9]. </w:t>
            </w:r>
          </w:p>
          <w:p w14:paraId="24BE0948" w14:textId="77777777" w:rsidR="00EB6BD7" w:rsidRDefault="005925E9" w:rsidP="005925E9">
            <w:pPr>
              <w:numPr>
                <w:ilvl w:val="0"/>
                <w:numId w:val="2"/>
              </w:numPr>
            </w:pPr>
            <w:r w:rsidRPr="005925E9">
              <w:rPr>
                <w:rFonts w:ascii="Arial" w:hAnsi="Arial" w:cs="Arial"/>
                <w:sz w:val="22"/>
                <w:szCs w:val="22"/>
              </w:rPr>
              <w:t xml:space="preserve">Narkiewicz, O., Moryś, J. (2014). </w:t>
            </w:r>
            <w:r w:rsidRPr="005925E9">
              <w:rPr>
                <w:rFonts w:ascii="Arial" w:hAnsi="Arial" w:cs="Arial"/>
                <w:i/>
                <w:iCs/>
                <w:sz w:val="22"/>
                <w:szCs w:val="22"/>
              </w:rPr>
              <w:t>Neuroanatomia czynnościowa i kliniczna</w:t>
            </w:r>
            <w:r w:rsidRPr="005925E9">
              <w:rPr>
                <w:rFonts w:ascii="Arial" w:hAnsi="Arial" w:cs="Arial"/>
                <w:sz w:val="22"/>
                <w:szCs w:val="22"/>
              </w:rPr>
              <w:t>. Warszawa: Wydawnictwo Lekarskie PZWL. [cz. III. i IV.]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4CB68B48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120A21F3" w14:textId="77777777" w:rsidR="00EB6BD7" w:rsidRDefault="00EB6B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uzupełniającej</w:t>
      </w:r>
    </w:p>
    <w:p w14:paraId="29C5241F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EB6BD7" w14:paraId="1B355650" w14:textId="77777777">
        <w:trPr>
          <w:trHeight w:val="111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B077F9F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Górska, T., Grabowska A., Zagrodzka, J. (2012). </w:t>
            </w:r>
            <w:r>
              <w:rPr>
                <w:i/>
                <w:iCs/>
                <w:sz w:val="22"/>
                <w:szCs w:val="22"/>
              </w:rPr>
              <w:t>Mózg a zachowanie</w:t>
            </w:r>
            <w:r>
              <w:rPr>
                <w:sz w:val="22"/>
                <w:szCs w:val="22"/>
              </w:rPr>
              <w:t xml:space="preserve">. Warszawa: Wydawnictwo PWN. </w:t>
            </w:r>
          </w:p>
          <w:p w14:paraId="39B7BFBE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Jaśkowski, P. (2009). </w:t>
            </w:r>
            <w:r>
              <w:rPr>
                <w:i/>
                <w:iCs/>
                <w:sz w:val="22"/>
                <w:szCs w:val="22"/>
              </w:rPr>
              <w:t xml:space="preserve">Neuronauka poznawcza. Jak mózg tworzy umysł. </w:t>
            </w:r>
            <w:r>
              <w:rPr>
                <w:sz w:val="22"/>
                <w:szCs w:val="22"/>
              </w:rPr>
              <w:t xml:space="preserve">Warszawa: Vizja Press&amp;IT. [pozostałe rozdziały] </w:t>
            </w:r>
          </w:p>
          <w:p w14:paraId="5943B2B7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Michajlik, A., Ramotowski, W. (2009). </w:t>
            </w:r>
            <w:r>
              <w:rPr>
                <w:i/>
                <w:iCs/>
                <w:sz w:val="22"/>
                <w:szCs w:val="22"/>
              </w:rPr>
              <w:t>Anatomia i fizjologia człowieka</w:t>
            </w:r>
            <w:r>
              <w:rPr>
                <w:sz w:val="22"/>
                <w:szCs w:val="22"/>
              </w:rPr>
              <w:t xml:space="preserve">. Warszawa: Wydawnictwo Lekarskie PZWL. Rozdziały: Układ nerwowy i Układ narządów zmysłów. </w:t>
            </w:r>
          </w:p>
          <w:p w14:paraId="152BF664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Pąchalska, M, Kropotov, J.D., Kaczmarek, B.L.J. (2014). </w:t>
            </w:r>
            <w:r>
              <w:rPr>
                <w:i/>
                <w:iCs/>
                <w:sz w:val="22"/>
                <w:szCs w:val="22"/>
              </w:rPr>
              <w:t>Neuropsychologia kliniczna</w:t>
            </w:r>
            <w:r>
              <w:rPr>
                <w:sz w:val="22"/>
                <w:szCs w:val="22"/>
              </w:rPr>
              <w:t xml:space="preserve">. Warszawa: Wydawnictwo Naukowe PWN. </w:t>
            </w:r>
          </w:p>
          <w:p w14:paraId="529820FC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Kalat J. (2020). </w:t>
            </w:r>
            <w:r>
              <w:rPr>
                <w:i/>
                <w:iCs/>
                <w:sz w:val="22"/>
                <w:szCs w:val="22"/>
              </w:rPr>
              <w:t>Biologiczne podstawy psychologii</w:t>
            </w:r>
            <w:r>
              <w:rPr>
                <w:sz w:val="22"/>
                <w:szCs w:val="22"/>
              </w:rPr>
              <w:t xml:space="preserve">. Warszawa: Wydawnictwo Naukowe PWN. [lub wersja oryginalna w języku angielskim: Biological psychology] </w:t>
            </w:r>
          </w:p>
          <w:p w14:paraId="31364867" w14:textId="77777777" w:rsidR="00971539" w:rsidRDefault="00971539" w:rsidP="00971539">
            <w:pPr>
              <w:pStyle w:val="Default"/>
              <w:ind w:left="720"/>
              <w:jc w:val="both"/>
              <w:rPr>
                <w:sz w:val="22"/>
                <w:szCs w:val="22"/>
              </w:rPr>
            </w:pPr>
          </w:p>
          <w:p w14:paraId="0A845DA1" w14:textId="77777777" w:rsidR="005925E9" w:rsidRDefault="005925E9" w:rsidP="00E159D4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Materiały edukacyjne i podręczniki internetowe w języku angielskim: </w:t>
            </w:r>
          </w:p>
          <w:p w14:paraId="1308A489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color w:val="0462C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Rudge, P., Loewy, A.D., Ratcliff, G., Noback, C.R., Nathan, P.W., Matthews, P.B.C., Lentz, T.L. &amp; Haines, D.E. (2022). </w:t>
            </w:r>
            <w:r>
              <w:rPr>
                <w:i/>
                <w:iCs/>
                <w:sz w:val="22"/>
                <w:szCs w:val="22"/>
              </w:rPr>
              <w:t>Human Nervous System</w:t>
            </w:r>
            <w:r>
              <w:rPr>
                <w:sz w:val="22"/>
                <w:szCs w:val="22"/>
              </w:rPr>
              <w:t xml:space="preserve">. Encyclopedia Britannica. </w:t>
            </w:r>
            <w:r>
              <w:rPr>
                <w:color w:val="0462C1"/>
                <w:sz w:val="22"/>
                <w:szCs w:val="22"/>
              </w:rPr>
              <w:t xml:space="preserve">https://www.britannica.com/science/human-nervous-system </w:t>
            </w:r>
          </w:p>
          <w:p w14:paraId="4D9CD457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color w:val="0462C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Editors of Encyclopaedia Britannica. (2022). </w:t>
            </w:r>
            <w:r>
              <w:rPr>
                <w:i/>
                <w:iCs/>
                <w:sz w:val="22"/>
                <w:szCs w:val="22"/>
              </w:rPr>
              <w:t>Brain</w:t>
            </w:r>
            <w:r>
              <w:rPr>
                <w:sz w:val="22"/>
                <w:szCs w:val="22"/>
              </w:rPr>
              <w:t xml:space="preserve">. Encyclopedia Britannica. </w:t>
            </w:r>
            <w:r>
              <w:rPr>
                <w:color w:val="0462C1"/>
                <w:sz w:val="22"/>
                <w:szCs w:val="22"/>
              </w:rPr>
              <w:t xml:space="preserve">https://www.britannica.com/science/brain </w:t>
            </w:r>
          </w:p>
          <w:p w14:paraId="148AECC4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color w:val="0462C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Pfaffmann, C. (2022). </w:t>
            </w:r>
            <w:r>
              <w:rPr>
                <w:i/>
                <w:iCs/>
                <w:sz w:val="22"/>
                <w:szCs w:val="22"/>
              </w:rPr>
              <w:t>Human Sensory Reception</w:t>
            </w:r>
            <w:r>
              <w:rPr>
                <w:sz w:val="22"/>
                <w:szCs w:val="22"/>
              </w:rPr>
              <w:t xml:space="preserve">. Encyclopedia Britannica. </w:t>
            </w:r>
            <w:r>
              <w:rPr>
                <w:color w:val="0462C1"/>
                <w:sz w:val="22"/>
                <w:szCs w:val="22"/>
              </w:rPr>
              <w:t xml:space="preserve">https://www.britannica.com/science/human-sensory-reception </w:t>
            </w:r>
          </w:p>
          <w:p w14:paraId="30A9E8E8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color w:val="0462C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Dijkgraaf, S. (2022). Mechanoreception. Encyclopedia Britannica. </w:t>
            </w:r>
            <w:r>
              <w:rPr>
                <w:color w:val="0462C1"/>
                <w:sz w:val="22"/>
                <w:szCs w:val="22"/>
              </w:rPr>
              <w:t xml:space="preserve">https://www.britannica.com/science/mechanoreception </w:t>
            </w:r>
          </w:p>
          <w:p w14:paraId="0158CD9F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color w:val="0462C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Davson, H. &amp; Perkins, E.S. (2022). </w:t>
            </w:r>
            <w:r>
              <w:rPr>
                <w:i/>
                <w:iCs/>
                <w:sz w:val="22"/>
                <w:szCs w:val="22"/>
              </w:rPr>
              <w:t>Human Eye</w:t>
            </w:r>
            <w:r>
              <w:rPr>
                <w:sz w:val="22"/>
                <w:szCs w:val="22"/>
              </w:rPr>
              <w:t xml:space="preserve">. Encyclopedia Britannica. </w:t>
            </w:r>
            <w:r>
              <w:rPr>
                <w:color w:val="0462C1"/>
                <w:sz w:val="22"/>
                <w:szCs w:val="22"/>
              </w:rPr>
              <w:t xml:space="preserve">https://www.britannica.com/science/human-eye </w:t>
            </w:r>
          </w:p>
          <w:p w14:paraId="46D50F39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color w:val="0462C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Hawkins, J.E. (2022). </w:t>
            </w:r>
            <w:r>
              <w:rPr>
                <w:i/>
                <w:iCs/>
                <w:sz w:val="22"/>
                <w:szCs w:val="22"/>
              </w:rPr>
              <w:t>Human Ear</w:t>
            </w:r>
            <w:r>
              <w:rPr>
                <w:sz w:val="22"/>
                <w:szCs w:val="22"/>
              </w:rPr>
              <w:t xml:space="preserve">. Encyclopedia Britannica. </w:t>
            </w:r>
            <w:r>
              <w:rPr>
                <w:color w:val="0462C1"/>
                <w:sz w:val="22"/>
                <w:szCs w:val="22"/>
              </w:rPr>
              <w:t xml:space="preserve">https://www.britannica.com/science/ear </w:t>
            </w:r>
          </w:p>
          <w:p w14:paraId="76B5DBF7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color w:val="0462C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Biga, L.M., Dawson, S., Harwell, A., Hopkins, R., Kaufmann, J., LeMaster, M., ... &amp; Runyeon, J. (2020). </w:t>
            </w:r>
            <w:r>
              <w:rPr>
                <w:i/>
                <w:iCs/>
                <w:sz w:val="22"/>
                <w:szCs w:val="22"/>
              </w:rPr>
              <w:t>Anatomy &amp; physiology. Unit 3. Regulation, Integration, and Control</w:t>
            </w:r>
            <w:r>
              <w:rPr>
                <w:sz w:val="22"/>
                <w:szCs w:val="22"/>
              </w:rPr>
              <w:t xml:space="preserve">. OpenStax/Oregon State University. </w:t>
            </w:r>
            <w:r>
              <w:rPr>
                <w:color w:val="0462C1"/>
                <w:sz w:val="22"/>
                <w:szCs w:val="22"/>
              </w:rPr>
              <w:t xml:space="preserve">https://openstax.org/details/books/anatomy-and-physiology </w:t>
            </w:r>
          </w:p>
          <w:p w14:paraId="39C48B5E" w14:textId="77777777" w:rsidR="005925E9" w:rsidRDefault="005925E9" w:rsidP="005925E9">
            <w:pPr>
              <w:pStyle w:val="Default"/>
              <w:numPr>
                <w:ilvl w:val="0"/>
                <w:numId w:val="3"/>
              </w:numPr>
              <w:jc w:val="both"/>
              <w:rPr>
                <w:color w:val="0462C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Dubuc B., Robert P., Paquet D, &amp; Daigen A. (2002/2022). </w:t>
            </w:r>
            <w:r>
              <w:rPr>
                <w:i/>
                <w:iCs/>
                <w:sz w:val="22"/>
                <w:szCs w:val="22"/>
              </w:rPr>
              <w:t>The Brain from Top to Bottom</w:t>
            </w:r>
            <w:r>
              <w:rPr>
                <w:sz w:val="22"/>
                <w:szCs w:val="22"/>
              </w:rPr>
              <w:t xml:space="preserve">. Montreal: McGill University. </w:t>
            </w:r>
            <w:r>
              <w:rPr>
                <w:color w:val="0462C1"/>
                <w:sz w:val="22"/>
                <w:szCs w:val="22"/>
              </w:rPr>
              <w:t xml:space="preserve">https://thebrain.mcgill.ca </w:t>
            </w:r>
          </w:p>
          <w:p w14:paraId="442359B5" w14:textId="77777777" w:rsidR="00EB6BD7" w:rsidRDefault="00EB6BD7">
            <w:pPr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83D0191" w14:textId="77777777" w:rsidR="00EB6BD7" w:rsidRDefault="00EB6BD7">
      <w:pPr>
        <w:rPr>
          <w:rFonts w:ascii="Arial" w:hAnsi="Arial" w:cs="Arial"/>
          <w:sz w:val="22"/>
          <w:szCs w:val="22"/>
        </w:rPr>
      </w:pPr>
    </w:p>
    <w:p w14:paraId="077214F6" w14:textId="77777777" w:rsidR="00EB6BD7" w:rsidRDefault="00EB6BD7">
      <w:pPr>
        <w:pStyle w:val="Tekstdymka1"/>
        <w:rPr>
          <w:rFonts w:ascii="Arial" w:hAnsi="Arial" w:cs="Arial"/>
          <w:sz w:val="22"/>
          <w:szCs w:val="22"/>
        </w:rPr>
      </w:pPr>
    </w:p>
    <w:p w14:paraId="3E9AC974" w14:textId="77777777" w:rsidR="00EB6BD7" w:rsidRDefault="00EB6BD7">
      <w:pPr>
        <w:pStyle w:val="Tekstdymka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Bilans godzinowy zgodny z CNPS (Całkowity Nakład Pracy Studenta)</w:t>
      </w:r>
    </w:p>
    <w:p w14:paraId="532F47CC" w14:textId="77777777" w:rsidR="00EB6BD7" w:rsidRDefault="00EB6BD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EB6BD7" w14:paraId="0D19E733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7E24316" w14:textId="77777777" w:rsidR="00EB6BD7" w:rsidRDefault="00EB6BD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E348500" w14:textId="77777777" w:rsidR="00EB6BD7" w:rsidRDefault="00EB6B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FDF1AF4" w14:textId="77777777" w:rsidR="00EB6BD7" w:rsidRDefault="00EB6BD7" w:rsidP="00971539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2"/>
                <w:szCs w:val="22"/>
              </w:rPr>
              <w:t>30</w:t>
            </w:r>
          </w:p>
        </w:tc>
      </w:tr>
      <w:tr w:rsidR="00EB6BD7" w14:paraId="42DF19E2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5C739DD" w14:textId="77777777" w:rsidR="00EB6BD7" w:rsidRDefault="00EB6BD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7039ED0" w14:textId="77777777" w:rsidR="00EB6BD7" w:rsidRDefault="00EB6B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0F06F00" w14:textId="77777777" w:rsidR="00EB6BD7" w:rsidRDefault="005925E9" w:rsidP="00971539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30</w:t>
            </w:r>
          </w:p>
        </w:tc>
      </w:tr>
      <w:tr w:rsidR="00EB6BD7" w14:paraId="24FD92DF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3F0C680" w14:textId="77777777" w:rsidR="00EB6BD7" w:rsidRDefault="00EB6BD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6FBD658" w14:textId="77777777" w:rsidR="00EB6BD7" w:rsidRDefault="00EB6BD7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65AD080" w14:textId="77777777" w:rsidR="00EB6BD7" w:rsidRDefault="00EB6BD7" w:rsidP="0097153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B6BD7" w14:paraId="562B44CA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EF83CB8" w14:textId="77777777" w:rsidR="00EB6BD7" w:rsidRDefault="00EB6BD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43E322B" w14:textId="77777777" w:rsidR="00EB6BD7" w:rsidRDefault="00EB6B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1174E7F" w14:textId="77777777" w:rsidR="00EB6BD7" w:rsidRDefault="005925E9" w:rsidP="00971539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2"/>
                <w:szCs w:val="22"/>
              </w:rPr>
              <w:t>4</w:t>
            </w:r>
            <w:r w:rsidR="00EB6BD7">
              <w:rPr>
                <w:rFonts w:ascii="Arial" w:eastAsia="Calibri" w:hAnsi="Arial" w:cs="Arial"/>
                <w:sz w:val="22"/>
                <w:szCs w:val="22"/>
              </w:rPr>
              <w:t>5</w:t>
            </w:r>
          </w:p>
        </w:tc>
      </w:tr>
      <w:tr w:rsidR="00EB6BD7" w14:paraId="36D273E6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4FACD60" w14:textId="77777777" w:rsidR="00EB6BD7" w:rsidRDefault="00EB6BD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4A5CD78" w14:textId="77777777" w:rsidR="00EB6BD7" w:rsidRDefault="00EB6B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7C83628" w14:textId="77777777" w:rsidR="00EB6BD7" w:rsidRDefault="00EB6BD7" w:rsidP="0097153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B6BD7" w14:paraId="186B6815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2B51074" w14:textId="77777777" w:rsidR="00EB6BD7" w:rsidRDefault="00EB6BD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744FA13" w14:textId="77777777" w:rsidR="00EB6BD7" w:rsidRDefault="00EB6B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C3A6CC3" w14:textId="77777777" w:rsidR="00EB6BD7" w:rsidRDefault="00EB6BD7" w:rsidP="0097153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B6BD7" w14:paraId="06F31EFE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B84AF30" w14:textId="77777777" w:rsidR="00EB6BD7" w:rsidRDefault="00EB6BD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C41C22A" w14:textId="77777777" w:rsidR="00EB6BD7" w:rsidRDefault="00EB6BD7" w:rsidP="0097153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Przygotowanie do egzaminu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1C2BDAA" w14:textId="77777777" w:rsidR="00EB6BD7" w:rsidRDefault="005925E9" w:rsidP="00971539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2"/>
                <w:szCs w:val="22"/>
              </w:rPr>
              <w:t>45</w:t>
            </w:r>
          </w:p>
        </w:tc>
      </w:tr>
      <w:tr w:rsidR="00EB6BD7" w14:paraId="16327FA9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7F8AFE5" w14:textId="77777777" w:rsidR="00EB6BD7" w:rsidRDefault="00EB6B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A80B1D1" w14:textId="77777777" w:rsidR="00EB6BD7" w:rsidRDefault="005925E9" w:rsidP="00971539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2"/>
                <w:szCs w:val="22"/>
              </w:rPr>
              <w:t>150</w:t>
            </w:r>
          </w:p>
        </w:tc>
      </w:tr>
      <w:tr w:rsidR="00EB6BD7" w14:paraId="1C7B8A16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A583CFB" w14:textId="77777777" w:rsidR="00EB6BD7" w:rsidRDefault="00EB6B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62820B5" w14:textId="77777777" w:rsidR="00EB6BD7" w:rsidRDefault="005925E9" w:rsidP="00971539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2"/>
                <w:szCs w:val="22"/>
              </w:rPr>
              <w:t>6</w:t>
            </w:r>
          </w:p>
        </w:tc>
      </w:tr>
    </w:tbl>
    <w:p w14:paraId="4A6D28A9" w14:textId="77777777" w:rsidR="00EB6BD7" w:rsidRDefault="00EB6BD7">
      <w:pPr>
        <w:pStyle w:val="Tekstdymka1"/>
      </w:pPr>
    </w:p>
    <w:sectPr w:rsidR="00EB6BD7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Łukasz" w:date="2023-06-13T13:21:00Z" w:initials="Ł">
    <w:p w14:paraId="34BE178D" w14:textId="77777777" w:rsidR="00AF057A" w:rsidRDefault="00AF057A">
      <w:pPr>
        <w:pStyle w:val="Tekstkomentarza"/>
      </w:pPr>
      <w:r>
        <w:rPr>
          <w:rStyle w:val="Odwoaniedokomentarza"/>
        </w:rPr>
        <w:annotationRef/>
      </w:r>
      <w:r>
        <w:t>Proponuję usunąć, bo te sformułowania nie odnoszą się do treści kształcenia, lecz zawierają swoisty mix celów i efektów, więc zdecydowanie nie powinn</w:t>
      </w:r>
      <w:r w:rsidR="00235AF8">
        <w:t>y</w:t>
      </w:r>
      <w:r>
        <w:t xml:space="preserve"> </w:t>
      </w:r>
      <w:r w:rsidR="00235AF8">
        <w:t xml:space="preserve">znajdować się </w:t>
      </w:r>
      <w:r>
        <w:t>w tej sekcji.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4BE178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D7676F3" w16cid:durableId="2832E976"/>
  <w16cid:commentId w16cid:paraId="34BE178D" w16cid:durableId="2832EBE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3D2618" w14:textId="77777777" w:rsidR="00452974" w:rsidRDefault="00452974">
      <w:r>
        <w:separator/>
      </w:r>
    </w:p>
  </w:endnote>
  <w:endnote w:type="continuationSeparator" w:id="0">
    <w:p w14:paraId="0AFF2352" w14:textId="77777777" w:rsidR="00452974" w:rsidRDefault="00452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D7004" w14:textId="77777777" w:rsidR="00EB6BD7" w:rsidRDefault="00EB6BD7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A6DCF" w14:textId="424B7023" w:rsidR="00EB6BD7" w:rsidRDefault="00EB6BD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52974">
      <w:rPr>
        <w:noProof/>
      </w:rPr>
      <w:t>1</w:t>
    </w:r>
    <w:r>
      <w:fldChar w:fldCharType="end"/>
    </w:r>
  </w:p>
  <w:p w14:paraId="2C13666E" w14:textId="77777777" w:rsidR="00EB6BD7" w:rsidRDefault="00EB6B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560E3" w14:textId="77777777" w:rsidR="00EB6BD7" w:rsidRDefault="00EB6BD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8EA5CE" w14:textId="77777777" w:rsidR="00452974" w:rsidRDefault="00452974">
      <w:r>
        <w:separator/>
      </w:r>
    </w:p>
  </w:footnote>
  <w:footnote w:type="continuationSeparator" w:id="0">
    <w:p w14:paraId="0EEEA120" w14:textId="77777777" w:rsidR="00452974" w:rsidRDefault="00452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E7D6F" w14:textId="77777777" w:rsidR="00EB6BD7" w:rsidRDefault="00EB6BD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8FFA6B" w14:textId="77777777" w:rsidR="00EB6BD7" w:rsidRDefault="00EB6BD7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58A1408"/>
    <w:multiLevelType w:val="hybridMultilevel"/>
    <w:tmpl w:val="54940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A65EC"/>
    <w:multiLevelType w:val="hybridMultilevel"/>
    <w:tmpl w:val="427AB282"/>
    <w:lvl w:ilvl="0" w:tplc="B5EA4F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Łukasz">
    <w15:presenceInfo w15:providerId="Windows Live" w15:userId="4368efad53872fa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AED"/>
    <w:rsid w:val="00126F9D"/>
    <w:rsid w:val="00166E00"/>
    <w:rsid w:val="001A2159"/>
    <w:rsid w:val="00235AF8"/>
    <w:rsid w:val="003035D2"/>
    <w:rsid w:val="00433DF5"/>
    <w:rsid w:val="00452974"/>
    <w:rsid w:val="005925E9"/>
    <w:rsid w:val="005B1405"/>
    <w:rsid w:val="005E3ECB"/>
    <w:rsid w:val="007037D5"/>
    <w:rsid w:val="00703AED"/>
    <w:rsid w:val="007F118B"/>
    <w:rsid w:val="008552C4"/>
    <w:rsid w:val="008D657C"/>
    <w:rsid w:val="00971539"/>
    <w:rsid w:val="00AB6EC5"/>
    <w:rsid w:val="00AF057A"/>
    <w:rsid w:val="00B56949"/>
    <w:rsid w:val="00B92C7C"/>
    <w:rsid w:val="00E159D4"/>
    <w:rsid w:val="00EB6BD7"/>
    <w:rsid w:val="00F1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91460A"/>
  <w15:chartTrackingRefBased/>
  <w15:docId w15:val="{B3B198EC-913E-4188-AFE8-56C4717EB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b w:val="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TekstprzypisudolnegoZnak">
    <w:name w:val="Tekst przypisu dolnego Znak"/>
  </w:style>
  <w:style w:type="character" w:customStyle="1" w:styleId="st">
    <w:name w:val="st"/>
  </w:style>
  <w:style w:type="character" w:styleId="Uwydatnienie">
    <w:name w:val="Emphasis"/>
    <w:qFormat/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redniasiatka21">
    <w:name w:val="Średnia siatka 21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37D5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7037D5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7037D5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2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1391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zal_nr_4_karta_kursu_2019</vt:lpstr>
    </vt:vector>
  </TitlesOfParts>
  <Company/>
  <LinksUpToDate>false</LinksUpToDate>
  <CharactersWithSpaces>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zal_nr_4_karta_kursu_2019</dc:title>
  <dc:subject/>
  <dc:creator>Barbara Wilk</dc:creator>
  <cp:keywords/>
  <cp:lastModifiedBy>user</cp:lastModifiedBy>
  <cp:revision>2</cp:revision>
  <cp:lastPrinted>2012-01-27T07:28:00Z</cp:lastPrinted>
  <dcterms:created xsi:type="dcterms:W3CDTF">2023-06-15T07:23:00Z</dcterms:created>
  <dcterms:modified xsi:type="dcterms:W3CDTF">2023-06-15T07:23:00Z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is">
    <vt:lpwstr>zal_nr_4_karta_kursu_2019</vt:lpwstr>
  </property>
</Properties>
</file>