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D835F3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5E4D72" w:rsidRPr="00D835F3" w:rsidRDefault="005E4D72" w:rsidP="00D85EB4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:rsidR="005E4D72" w:rsidRPr="00D835F3" w:rsidRDefault="005E4D72" w:rsidP="00D85EB4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D835F3">
        <w:rPr>
          <w:rFonts w:ascii="Arial" w:hAnsi="Arial" w:cs="Arial"/>
          <w:b/>
          <w:bCs/>
          <w:sz w:val="24"/>
          <w:szCs w:val="24"/>
        </w:rPr>
        <w:t>KARTA KURSU</w:t>
      </w:r>
    </w:p>
    <w:p w:rsidR="005E4D72" w:rsidRPr="00D835F3" w:rsidRDefault="005E4D72" w:rsidP="00D85EB4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STRUKTURY WIZUALNE </w:t>
            </w:r>
            <w:r w:rsidR="00C94813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D85EB4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VISUAL STRUCTURES </w:t>
            </w:r>
            <w:r w:rsidR="00C94813"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</w:tbl>
    <w:p w:rsidR="005E4D72" w:rsidRPr="00D835F3" w:rsidRDefault="005E4D72" w:rsidP="00D85EB4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189"/>
        <w:gridCol w:w="3190"/>
        <w:gridCol w:w="3261"/>
      </w:tblGrid>
      <w:tr w:rsidR="00131B65" w:rsidTr="00131B65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Agnieszka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Daca</w:t>
            </w:r>
            <w:proofErr w:type="spellEnd"/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131B65" w:rsidTr="00131B65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B65" w:rsidTr="00131B65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31B65" w:rsidTr="00131B65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131B65" w:rsidRDefault="00131B65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131B65" w:rsidRDefault="00131B65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EC2A81" w:rsidRDefault="00EC2A81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kursu (cele kształcenia)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5E4D72" w:rsidRPr="00D835F3" w:rsidTr="00D835F3">
        <w:trPr>
          <w:trHeight w:val="2381"/>
        </w:trPr>
        <w:tc>
          <w:tcPr>
            <w:tcW w:w="9640" w:type="dxa"/>
          </w:tcPr>
          <w:p w:rsidR="00C94813" w:rsidRPr="00C94813" w:rsidRDefault="004363C2" w:rsidP="00E11B25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D835F3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="00C94813" w:rsidRPr="00C94813">
              <w:rPr>
                <w:rFonts w:ascii="Arial" w:hAnsi="Arial" w:cs="Arial"/>
                <w:bCs/>
                <w:sz w:val="20"/>
                <w:szCs w:val="20"/>
              </w:rPr>
              <w:t>W trakcie zajęć wyjaśniane są znaczenia form, będących specyficznym językiem wizualnej strony dzieła, mającym wyrażać określone treści, znaczenia i emocje. Omawiane są również zmiany i rozwój schematów wizualnych w dziejach sztuki.</w:t>
            </w:r>
          </w:p>
          <w:p w:rsidR="00C94813" w:rsidRPr="00C94813" w:rsidRDefault="00C94813" w:rsidP="00E11B25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C94813">
              <w:rPr>
                <w:rFonts w:ascii="Arial" w:hAnsi="Arial" w:cs="Arial"/>
                <w:bCs/>
                <w:sz w:val="20"/>
                <w:szCs w:val="20"/>
              </w:rPr>
              <w:t xml:space="preserve">Ćwiczenia warsztatowe pozwalają na wykorzystanie w indywidualnej pracy artystycznej związków między </w:t>
            </w:r>
            <w:proofErr w:type="spellStart"/>
            <w:r w:rsidRPr="00C94813">
              <w:rPr>
                <w:rFonts w:ascii="Arial" w:hAnsi="Arial" w:cs="Arial"/>
                <w:bCs/>
                <w:sz w:val="20"/>
                <w:szCs w:val="20"/>
              </w:rPr>
              <w:t>jakościami</w:t>
            </w:r>
            <w:proofErr w:type="spellEnd"/>
            <w:r w:rsidRPr="00C94813">
              <w:rPr>
                <w:rFonts w:ascii="Arial" w:hAnsi="Arial" w:cs="Arial"/>
                <w:bCs/>
                <w:sz w:val="20"/>
                <w:szCs w:val="20"/>
              </w:rPr>
              <w:t xml:space="preserve"> wizualnymi a warstwą znaczeniową dzieła.</w:t>
            </w:r>
          </w:p>
          <w:p w:rsidR="00C94813" w:rsidRPr="00C94813" w:rsidRDefault="00C94813" w:rsidP="00E11B25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</w:t>
            </w:r>
            <w:r w:rsidRPr="00C94813">
              <w:rPr>
                <w:rFonts w:ascii="Arial" w:hAnsi="Arial" w:cs="Arial"/>
                <w:bCs/>
                <w:sz w:val="20"/>
                <w:szCs w:val="20"/>
              </w:rPr>
              <w:t>ajęcia wykształcają zdolność badania intersubiektywności struktury wzoru, niezbędną do całościowej interpretacji dzieła. Pogłębiają wrażliwość na uwarunkowania wizualne kompozycji, rozwijając umiejętność zastosowania zasad świadomej organizacji płaszczyzny we własnej twórczości.</w:t>
            </w:r>
          </w:p>
          <w:p w:rsidR="00D85EB4" w:rsidRDefault="00D85EB4" w:rsidP="00D85EB4">
            <w:pPr>
              <w:pStyle w:val="Tekstpodstawowy"/>
              <w:spacing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  <w:p w:rsidR="00B94AD9" w:rsidRPr="00B94AD9" w:rsidRDefault="000C14DA" w:rsidP="00D95B36">
            <w:pPr>
              <w:pStyle w:val="Tekstpodstawowy"/>
              <w:spacing w:line="276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* kurs prowadzony jest w języku polskim, w systemie hybrydowym: </w:t>
            </w:r>
            <w:r w:rsidR="00E11B2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80% stacjonarnie (ćwiczenia) + 20% </w:t>
            </w:r>
            <w:proofErr w:type="spellStart"/>
            <w:r w:rsidR="00E11B2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online</w:t>
            </w:r>
            <w:proofErr w:type="spellEnd"/>
            <w:r w:rsidR="00E11B2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(wykłady</w:t>
            </w: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)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Warunki wstępne</w:t>
      </w:r>
    </w:p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94813" w:rsidRPr="00C94813" w:rsidRDefault="00C94813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 xml:space="preserve">- znajomość terminologii dotyczącej struktury formalnej dzieła sztuki </w:t>
            </w:r>
            <w:r w:rsidR="00DA59BC">
              <w:rPr>
                <w:rFonts w:ascii="Arial" w:hAnsi="Arial" w:cs="Arial"/>
                <w:sz w:val="20"/>
                <w:szCs w:val="20"/>
              </w:rPr>
              <w:br/>
            </w:r>
            <w:r w:rsidR="00AD3D7D">
              <w:rPr>
                <w:rFonts w:ascii="Arial" w:hAnsi="Arial" w:cs="Arial"/>
                <w:sz w:val="20"/>
                <w:szCs w:val="20"/>
              </w:rPr>
              <w:t>-</w:t>
            </w:r>
            <w:r w:rsidR="00DA59BC" w:rsidRPr="007B2499">
              <w:rPr>
                <w:rFonts w:ascii="Arial" w:hAnsi="Arial" w:cs="Arial"/>
                <w:sz w:val="20"/>
                <w:szCs w:val="20"/>
              </w:rPr>
              <w:t xml:space="preserve"> znajomość zasad organizacji kompozycji</w:t>
            </w:r>
          </w:p>
          <w:p w:rsidR="004363C2" w:rsidRPr="00D835F3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D466AC" w:rsidRPr="00D835F3" w:rsidRDefault="00C94813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 xml:space="preserve">- wykorzystanie w pracy artystycznej znajomości elementów strukturalnych dzieła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 </w:t>
            </w:r>
            <w:r w:rsidRPr="00C94813">
              <w:rPr>
                <w:rFonts w:ascii="Arial" w:hAnsi="Arial" w:cs="Arial"/>
                <w:sz w:val="20"/>
                <w:szCs w:val="20"/>
              </w:rPr>
              <w:t xml:space="preserve">i właściwe stosowanie środków wyrazu </w:t>
            </w:r>
          </w:p>
        </w:tc>
      </w:tr>
      <w:tr w:rsidR="005E4D72" w:rsidRPr="00D835F3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E4D72" w:rsidRPr="00D835F3" w:rsidRDefault="000F6B7C" w:rsidP="00D85EB4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94813" w:rsidRPr="00C94813">
              <w:rPr>
                <w:rFonts w:ascii="Arial" w:hAnsi="Arial" w:cs="Arial"/>
                <w:sz w:val="20"/>
                <w:szCs w:val="20"/>
              </w:rPr>
              <w:t>Struktury wizualne A</w:t>
            </w:r>
          </w:p>
        </w:tc>
      </w:tr>
    </w:tbl>
    <w:p w:rsidR="00E11B25" w:rsidRDefault="00E11B25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 xml:space="preserve">Efekty kształcenia 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534"/>
        <w:gridCol w:w="2127"/>
      </w:tblGrid>
      <w:tr w:rsidR="005E4D72" w:rsidRPr="00D835F3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79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:rsidR="00575D25" w:rsidRPr="00D835F3" w:rsidRDefault="00575D25" w:rsidP="00D85EB4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E4D72" w:rsidRPr="00D835F3" w:rsidRDefault="00C94813" w:rsidP="00C868AF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>W01 – znajomość związków formalnych i procesów kształtujących całość struktury dzieła</w:t>
            </w:r>
          </w:p>
        </w:tc>
        <w:tc>
          <w:tcPr>
            <w:tcW w:w="2127" w:type="dxa"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C2A81" w:rsidRDefault="00E96141" w:rsidP="00EC2A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  <w:p w:rsidR="008B7534" w:rsidRPr="00D835F3" w:rsidRDefault="00EC2A81" w:rsidP="00EC2A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K_W0</w:t>
            </w:r>
            <w:r w:rsidR="00E96141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4363C2" w:rsidRPr="00D835F3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94813" w:rsidRPr="00C94813" w:rsidRDefault="00C94813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 xml:space="preserve">U01 – umiejętność odczytania i trafnego zastosowania związków między </w:t>
            </w:r>
            <w:proofErr w:type="spellStart"/>
            <w:r w:rsidRPr="00C94813">
              <w:rPr>
                <w:rFonts w:ascii="Arial" w:hAnsi="Arial" w:cs="Arial"/>
                <w:sz w:val="20"/>
                <w:szCs w:val="20"/>
              </w:rPr>
              <w:t>jakościami</w:t>
            </w:r>
            <w:proofErr w:type="spellEnd"/>
            <w:r w:rsidRPr="00C94813">
              <w:rPr>
                <w:rFonts w:ascii="Arial" w:hAnsi="Arial" w:cs="Arial"/>
                <w:sz w:val="20"/>
                <w:szCs w:val="20"/>
              </w:rPr>
              <w:t xml:space="preserve"> wizualnymi a warstwą znaczeniową dzieła</w:t>
            </w:r>
          </w:p>
          <w:p w:rsidR="00575D25" w:rsidRPr="00D835F3" w:rsidRDefault="00575D25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8B7534" w:rsidRPr="00D835F3" w:rsidRDefault="008B7534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75D25" w:rsidRDefault="00EC2A81" w:rsidP="00EC2A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K_U02</w:t>
            </w:r>
          </w:p>
          <w:p w:rsidR="00EC2A81" w:rsidRPr="00D835F3" w:rsidRDefault="00EC2A81" w:rsidP="00EC2A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C2A81">
              <w:rPr>
                <w:rFonts w:ascii="Arial" w:hAnsi="Arial" w:cs="Arial"/>
                <w:sz w:val="20"/>
                <w:szCs w:val="20"/>
              </w:rPr>
              <w:t>K_U03</w:t>
            </w:r>
          </w:p>
        </w:tc>
      </w:tr>
    </w:tbl>
    <w:p w:rsidR="00ED4157" w:rsidRPr="00D835F3" w:rsidRDefault="00ED4157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B94AD9" w:rsidRDefault="00B94AD9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C94813" w:rsidRPr="00C94813" w:rsidRDefault="00C94813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94813">
              <w:rPr>
                <w:rFonts w:ascii="Arial" w:hAnsi="Arial" w:cs="Arial"/>
                <w:sz w:val="20"/>
                <w:szCs w:val="20"/>
              </w:rPr>
              <w:t xml:space="preserve">K01 – świadomość </w:t>
            </w:r>
            <w:r w:rsidR="00B70C4B">
              <w:rPr>
                <w:rFonts w:ascii="Arial" w:hAnsi="Arial" w:cs="Arial"/>
                <w:sz w:val="20"/>
                <w:szCs w:val="20"/>
              </w:rPr>
              <w:t xml:space="preserve">potrzeby </w:t>
            </w:r>
            <w:r w:rsidRPr="00C94813">
              <w:rPr>
                <w:rFonts w:ascii="Arial" w:hAnsi="Arial" w:cs="Arial"/>
                <w:sz w:val="20"/>
                <w:szCs w:val="20"/>
              </w:rPr>
              <w:t>rozwija</w:t>
            </w:r>
            <w:r w:rsidR="00B70C4B">
              <w:rPr>
                <w:rFonts w:ascii="Arial" w:hAnsi="Arial" w:cs="Arial"/>
                <w:sz w:val="20"/>
                <w:szCs w:val="20"/>
              </w:rPr>
              <w:t>nia zdolności zobiektywizowanej analizy</w:t>
            </w:r>
            <w:r w:rsidRPr="00C94813">
              <w:rPr>
                <w:rFonts w:ascii="Arial" w:hAnsi="Arial" w:cs="Arial"/>
                <w:sz w:val="20"/>
                <w:szCs w:val="20"/>
              </w:rPr>
              <w:t xml:space="preserve"> struktury wizualnej dzieła</w:t>
            </w:r>
          </w:p>
          <w:p w:rsidR="004363C2" w:rsidRPr="00D835F3" w:rsidRDefault="004363C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E4D72" w:rsidRPr="00D835F3" w:rsidRDefault="005E4D72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EC2A81" w:rsidRDefault="00EC2A81" w:rsidP="00EC2A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K_K06</w:t>
            </w:r>
          </w:p>
          <w:p w:rsidR="008B7534" w:rsidRPr="00D835F3" w:rsidRDefault="00EC2A81" w:rsidP="00EC2A8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K_K07</w:t>
            </w:r>
          </w:p>
        </w:tc>
      </w:tr>
    </w:tbl>
    <w:p w:rsid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C868AF" w:rsidRDefault="00C868AF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EC2A81" w:rsidRPr="00D835F3" w:rsidRDefault="00EC2A81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D835F3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D835F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E4D72" w:rsidRPr="00D835F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D835F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E4D72" w:rsidRPr="00D835F3" w:rsidRDefault="009F60CE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E4D72" w:rsidRPr="00D835F3" w:rsidRDefault="009F60CE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EC2A81" w:rsidRDefault="00EC2A81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metod prowadzenia zajęć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D85EB4">
        <w:trPr>
          <w:trHeight w:val="1312"/>
        </w:trPr>
        <w:tc>
          <w:tcPr>
            <w:tcW w:w="9622" w:type="dxa"/>
          </w:tcPr>
          <w:p w:rsidR="006D0DC5" w:rsidRDefault="006D0DC5" w:rsidP="00D85EB4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145AD" w:rsidRDefault="00B94AD9" w:rsidP="00E11B25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- indywidualne korekty ćwiczeń warsztatowych</w:t>
            </w:r>
            <w:r w:rsidR="00D95B36">
              <w:rPr>
                <w:rFonts w:ascii="Arial" w:hAnsi="Arial" w:cs="Arial"/>
                <w:sz w:val="20"/>
                <w:szCs w:val="20"/>
              </w:rPr>
              <w:br/>
              <w:t xml:space="preserve">- wykłady </w:t>
            </w:r>
            <w:r w:rsidR="00D95B36" w:rsidRPr="00B94AD9">
              <w:rPr>
                <w:rFonts w:ascii="Arial" w:hAnsi="Arial" w:cs="Arial"/>
                <w:sz w:val="20"/>
                <w:szCs w:val="20"/>
              </w:rPr>
              <w:t>ilustrowane pokazem slajdów</w:t>
            </w:r>
          </w:p>
          <w:p w:rsidR="006D0DC5" w:rsidRPr="00D835F3" w:rsidRDefault="008145AD" w:rsidP="00C868AF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C4ACB">
              <w:rPr>
                <w:rFonts w:ascii="Arial" w:hAnsi="Arial" w:cs="Arial"/>
                <w:sz w:val="20"/>
                <w:szCs w:val="20"/>
              </w:rPr>
              <w:t>- wspólne zwiedzanie i recenzowanie bieżących ekspozycji w galeriach sztuki i muzeach</w:t>
            </w:r>
            <w:r w:rsidR="00AD3D7D">
              <w:rPr>
                <w:rFonts w:ascii="Arial" w:hAnsi="Arial" w:cs="Arial"/>
                <w:sz w:val="20"/>
                <w:szCs w:val="20"/>
              </w:rPr>
              <w:br/>
              <w:t xml:space="preserve">- dyskusje związane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z zagadnieniami sztuki dawnej i współczesnej</w:t>
            </w:r>
          </w:p>
        </w:tc>
      </w:tr>
    </w:tbl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5E4D72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E11B25" w:rsidRDefault="00E11B25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C868AF" w:rsidRDefault="00C868AF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>Formy sprawdzania efektów kształcenia</w:t>
      </w:r>
    </w:p>
    <w:p w:rsidR="005E4D72" w:rsidRPr="00D835F3" w:rsidRDefault="005E4D72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850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66"/>
      </w:tblGrid>
      <w:tr w:rsidR="00AC36A1" w:rsidRPr="00D835F3" w:rsidTr="00C868AF">
        <w:trPr>
          <w:cantSplit/>
          <w:trHeight w:val="1579"/>
        </w:trPr>
        <w:tc>
          <w:tcPr>
            <w:tcW w:w="850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D835F3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Inne:</w:t>
            </w:r>
          </w:p>
          <w:p w:rsidR="00AC36A1" w:rsidRPr="00D835F3" w:rsidRDefault="00ED4157" w:rsidP="00D85EB4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D835F3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AC36A1" w:rsidRPr="00D835F3" w:rsidTr="00C868AF">
        <w:trPr>
          <w:cantSplit/>
          <w:trHeight w:val="244"/>
        </w:trPr>
        <w:tc>
          <w:tcPr>
            <w:tcW w:w="850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E11B25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C868AF">
        <w:trPr>
          <w:cantSplit/>
          <w:trHeight w:val="244"/>
        </w:trPr>
        <w:tc>
          <w:tcPr>
            <w:tcW w:w="850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C868AF">
        <w:trPr>
          <w:cantSplit/>
          <w:trHeight w:val="244"/>
        </w:trPr>
        <w:tc>
          <w:tcPr>
            <w:tcW w:w="850" w:type="dxa"/>
            <w:shd w:val="clear" w:color="auto" w:fill="DBE5F1"/>
            <w:vAlign w:val="center"/>
          </w:tcPr>
          <w:p w:rsidR="00AC36A1" w:rsidRPr="00D835F3" w:rsidRDefault="00AC36A1" w:rsidP="00D85EB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E11B25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shd w:val="clear" w:color="auto" w:fill="FFFFFF"/>
          </w:tcPr>
          <w:p w:rsidR="00AC36A1" w:rsidRPr="00D835F3" w:rsidRDefault="00AC36A1" w:rsidP="00D85EB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D835F3" w:rsidRDefault="00D835F3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D95B36" w:rsidRPr="00D835F3" w:rsidRDefault="00D95B36" w:rsidP="00D85EB4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5E4D72" w:rsidRPr="00D835F3"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D85EB4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A51CB1" w:rsidRDefault="00A51CB1" w:rsidP="00A51CB1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94AD9" w:rsidRPr="00B94AD9" w:rsidRDefault="00B94AD9" w:rsidP="00E11B25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- ocena wykonania ćwiczeń warsztatowych</w:t>
            </w:r>
            <w:r w:rsidR="00D95B36">
              <w:rPr>
                <w:rFonts w:ascii="Arial" w:hAnsi="Arial" w:cs="Arial"/>
                <w:sz w:val="20"/>
                <w:szCs w:val="20"/>
              </w:rPr>
              <w:br/>
              <w:t>- obecność na zajęciach i zaangażowanie w pracy</w:t>
            </w:r>
          </w:p>
          <w:p w:rsidR="00B94AD9" w:rsidRDefault="00B94AD9" w:rsidP="00E11B25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sprawdzian wiedzy dotyczącej elementów strukturalnych dzieła sztuki, a także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B94AD9" w:rsidRPr="00B94AD9" w:rsidRDefault="00B94AD9" w:rsidP="00E11B25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94AD9">
              <w:rPr>
                <w:rFonts w:ascii="Arial" w:hAnsi="Arial" w:cs="Arial"/>
                <w:sz w:val="20"/>
                <w:szCs w:val="20"/>
              </w:rPr>
              <w:t>orientacji w wybranych zagadnieniach sztuki dawnej i współczesnej</w:t>
            </w:r>
          </w:p>
          <w:p w:rsidR="00B94AD9" w:rsidRDefault="00B94AD9" w:rsidP="00E11B25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udział w dyskusji i umiejętność prezentowania własnych ocen różnych zjawisk </w:t>
            </w:r>
          </w:p>
          <w:p w:rsidR="0085415E" w:rsidRPr="00D835F3" w:rsidRDefault="00B94AD9" w:rsidP="00E11B25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artystycznych </w:t>
            </w:r>
          </w:p>
        </w:tc>
      </w:tr>
    </w:tbl>
    <w:p w:rsidR="00D835F3" w:rsidRPr="00D835F3" w:rsidRDefault="00D835F3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3570C" w:rsidRPr="00D835F3" w:rsidTr="000F6B7C">
        <w:trPr>
          <w:trHeight w:val="567"/>
        </w:trPr>
        <w:tc>
          <w:tcPr>
            <w:tcW w:w="1985" w:type="dxa"/>
            <w:shd w:val="clear" w:color="auto" w:fill="DBE5F1"/>
            <w:vAlign w:val="center"/>
          </w:tcPr>
          <w:p w:rsidR="0083570C" w:rsidRPr="00D835F3" w:rsidRDefault="0083570C" w:rsidP="00D85EB4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:rsidR="0083570C" w:rsidRPr="00D835F3" w:rsidRDefault="0083570C" w:rsidP="00D85EB4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:rsidR="0083570C" w:rsidRPr="00D835F3" w:rsidRDefault="0083570C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C5590" w:rsidRDefault="005C5590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D85EB4" w:rsidRDefault="00D85EB4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Treści merytoryczne (wykaz tematów)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>
        <w:trPr>
          <w:trHeight w:val="1136"/>
        </w:trPr>
        <w:tc>
          <w:tcPr>
            <w:tcW w:w="9622" w:type="dxa"/>
          </w:tcPr>
          <w:p w:rsidR="002C68F3" w:rsidRDefault="002C68F3" w:rsidP="00D85EB4">
            <w:pPr>
              <w:widowControl/>
              <w:suppressAutoHyphens w:val="0"/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D95B36" w:rsidRPr="00C521D2" w:rsidRDefault="00D95B36" w:rsidP="00E11B25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„obraz – okno” i</w:t>
            </w:r>
            <w:r w:rsidRPr="00C521D2">
              <w:rPr>
                <w:rFonts w:ascii="Arial" w:hAnsi="Arial" w:cs="Arial"/>
                <w:sz w:val="20"/>
                <w:szCs w:val="20"/>
              </w:rPr>
              <w:t xml:space="preserve"> „obraz – obiekt”</w:t>
            </w:r>
          </w:p>
          <w:p w:rsidR="00D95B36" w:rsidRPr="00C521D2" w:rsidRDefault="00D95B36" w:rsidP="00E11B25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521D2">
              <w:rPr>
                <w:rFonts w:ascii="Arial" w:hAnsi="Arial" w:cs="Arial"/>
                <w:sz w:val="20"/>
                <w:szCs w:val="20"/>
              </w:rPr>
              <w:t xml:space="preserve">- artystyczne formy </w:t>
            </w:r>
            <w:proofErr w:type="spellStart"/>
            <w:r w:rsidRPr="00C521D2">
              <w:rPr>
                <w:rFonts w:ascii="Arial" w:hAnsi="Arial" w:cs="Arial"/>
                <w:sz w:val="20"/>
                <w:szCs w:val="20"/>
              </w:rPr>
              <w:t>asamblażu</w:t>
            </w:r>
            <w:proofErr w:type="spellEnd"/>
          </w:p>
          <w:p w:rsidR="00EC2A81" w:rsidRPr="00C521D2" w:rsidRDefault="00EC2A81" w:rsidP="00E11B25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521D2">
              <w:rPr>
                <w:rFonts w:ascii="Arial" w:hAnsi="Arial" w:cs="Arial"/>
                <w:sz w:val="20"/>
                <w:szCs w:val="20"/>
              </w:rPr>
              <w:t>- statyka – dynamika – równowaga</w:t>
            </w:r>
          </w:p>
          <w:p w:rsidR="00EC2A81" w:rsidRDefault="00EC2A81" w:rsidP="00E11B25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</w:t>
            </w:r>
            <w:r w:rsidRPr="00B94AD9">
              <w:rPr>
                <w:rFonts w:ascii="Arial" w:hAnsi="Arial" w:cs="Arial"/>
                <w:sz w:val="20"/>
                <w:szCs w:val="20"/>
              </w:rPr>
              <w:t>odstawowa wiedza o prawach percepcji wzrokowej</w:t>
            </w:r>
          </w:p>
          <w:p w:rsidR="00EC2A81" w:rsidRDefault="00EC2A81" w:rsidP="00E11B25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D55FF8">
              <w:rPr>
                <w:rFonts w:ascii="Arial" w:hAnsi="Arial" w:cs="Arial"/>
                <w:sz w:val="20"/>
                <w:szCs w:val="20"/>
              </w:rPr>
              <w:t>- zmiany i rozwój schematów wizualnych w dziejach sztuki</w:t>
            </w:r>
          </w:p>
          <w:p w:rsidR="006D5C16" w:rsidRPr="00D835F3" w:rsidRDefault="00EC2A81" w:rsidP="00E11B25">
            <w:pPr>
              <w:widowControl/>
              <w:suppressAutoHyphens w:val="0"/>
              <w:autoSpaceDE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forma a</w:t>
            </w:r>
            <w:r w:rsidRPr="00EC2A81">
              <w:rPr>
                <w:rFonts w:ascii="Arial" w:hAnsi="Arial" w:cs="Arial"/>
                <w:sz w:val="20"/>
                <w:szCs w:val="20"/>
              </w:rPr>
              <w:t xml:space="preserve"> treść w dziele sztuki</w:t>
            </w:r>
          </w:p>
        </w:tc>
      </w:tr>
    </w:tbl>
    <w:p w:rsidR="006D5C16" w:rsidRDefault="006D5C16" w:rsidP="006D5C16">
      <w:pPr>
        <w:spacing w:line="276" w:lineRule="auto"/>
        <w:rPr>
          <w:rFonts w:ascii="Arial" w:hAnsi="Arial" w:cs="Arial"/>
          <w:sz w:val="20"/>
          <w:szCs w:val="20"/>
        </w:rPr>
      </w:pPr>
    </w:p>
    <w:p w:rsidR="00C521D2" w:rsidRDefault="00C521D2" w:rsidP="006D5C16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D95B36" w:rsidRDefault="00D95B36" w:rsidP="006D5C16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6D5C16" w:rsidRDefault="00EF57C0" w:rsidP="006D5C16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Tematy ćwiczeń warsztatowych</w:t>
      </w:r>
      <w:r w:rsidR="006D5C16" w:rsidRPr="00D55FF8">
        <w:rPr>
          <w:rFonts w:ascii="Arial" w:hAnsi="Arial" w:cs="Arial"/>
          <w:b/>
          <w:sz w:val="20"/>
          <w:szCs w:val="20"/>
        </w:rPr>
        <w:t>:</w:t>
      </w:r>
    </w:p>
    <w:p w:rsidR="00EC2A81" w:rsidRDefault="00EC2A81" w:rsidP="006D5C16">
      <w:pPr>
        <w:spacing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6D5C16" w:rsidRPr="00D835F3" w:rsidTr="00EF57C0">
        <w:trPr>
          <w:trHeight w:val="850"/>
        </w:trPr>
        <w:tc>
          <w:tcPr>
            <w:tcW w:w="9622" w:type="dxa"/>
          </w:tcPr>
          <w:p w:rsidR="006D5C16" w:rsidRPr="00C521D2" w:rsidRDefault="006D5C16" w:rsidP="00C521D2">
            <w:pPr>
              <w:widowControl/>
              <w:suppressAutoHyphens w:val="0"/>
              <w:rPr>
                <w:rFonts w:ascii="Arial" w:hAnsi="Arial" w:cs="Arial"/>
                <w:sz w:val="20"/>
                <w:szCs w:val="20"/>
              </w:rPr>
            </w:pPr>
          </w:p>
          <w:p w:rsidR="006D5C16" w:rsidRDefault="006D5C16" w:rsidP="00E11B2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521D2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C521D2">
              <w:rPr>
                <w:rFonts w:ascii="Arial" w:hAnsi="Arial" w:cs="Arial"/>
                <w:sz w:val="20"/>
                <w:szCs w:val="20"/>
              </w:rPr>
              <w:t>asamblaż</w:t>
            </w:r>
            <w:proofErr w:type="spellEnd"/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D6909" w:rsidRDefault="000F18BC" w:rsidP="00E11B25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kompozycja na zadany temat z </w:t>
            </w:r>
            <w:r w:rsidRPr="00C521D2">
              <w:rPr>
                <w:rFonts w:ascii="Arial" w:hAnsi="Arial" w:cs="Arial"/>
                <w:sz w:val="20"/>
                <w:szCs w:val="20"/>
              </w:rPr>
              <w:t xml:space="preserve">użyciem techniki </w:t>
            </w:r>
            <w:r>
              <w:rPr>
                <w:rFonts w:ascii="Arial" w:hAnsi="Arial" w:cs="Arial"/>
                <w:sz w:val="20"/>
                <w:szCs w:val="20"/>
              </w:rPr>
              <w:t xml:space="preserve">mieszanej: elementów rysunku, malarstwa, malarstwa </w:t>
            </w:r>
          </w:p>
          <w:p w:rsidR="00EF57C0" w:rsidRDefault="002D6909" w:rsidP="00E11B25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0F18BC">
              <w:rPr>
                <w:rFonts w:ascii="Arial" w:hAnsi="Arial" w:cs="Arial"/>
                <w:sz w:val="20"/>
                <w:szCs w:val="20"/>
              </w:rPr>
              <w:t xml:space="preserve">materii, </w:t>
            </w:r>
            <w:r w:rsidR="000F18BC" w:rsidRPr="00C521D2">
              <w:rPr>
                <w:rFonts w:ascii="Arial" w:hAnsi="Arial" w:cs="Arial"/>
                <w:sz w:val="20"/>
                <w:szCs w:val="20"/>
              </w:rPr>
              <w:t>kolażu</w:t>
            </w:r>
            <w:r w:rsidR="000F18B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0F18BC">
              <w:rPr>
                <w:rFonts w:ascii="Arial" w:hAnsi="Arial" w:cs="Arial"/>
                <w:sz w:val="20"/>
                <w:szCs w:val="20"/>
              </w:rPr>
              <w:t>asamblażu</w:t>
            </w:r>
            <w:proofErr w:type="spellEnd"/>
          </w:p>
          <w:p w:rsidR="00E11B25" w:rsidRPr="00D835F3" w:rsidRDefault="00E11B25" w:rsidP="00E11B25">
            <w:pPr>
              <w:widowControl/>
              <w:suppressAutoHyphens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C5590" w:rsidRDefault="005C5590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C2A81" w:rsidRDefault="00EC2A81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E11B25" w:rsidRDefault="00E11B25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lastRenderedPageBreak/>
        <w:t>Wykaz literatury podstawowej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134"/>
        </w:trPr>
        <w:tc>
          <w:tcPr>
            <w:tcW w:w="9622" w:type="dxa"/>
          </w:tcPr>
          <w:p w:rsidR="000F6B7C" w:rsidRPr="00D835F3" w:rsidRDefault="000F6B7C" w:rsidP="00242E6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Arnheim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percepcja wzrokowa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Gdańsk 2005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(słowo/obraz terytoria)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Gage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Kolor i kultura. Teoria i znaczenie koloru od antyku do abstrakcji</w:t>
            </w:r>
            <w:r>
              <w:rPr>
                <w:rFonts w:ascii="Arial" w:hAnsi="Arial" w:cs="Arial"/>
                <w:sz w:val="20"/>
                <w:szCs w:val="20"/>
              </w:rPr>
              <w:t>, Kraków 2008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Ingarden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budowie obrazu.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[w:]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Studia z estetyki</w:t>
            </w:r>
            <w:r>
              <w:rPr>
                <w:rFonts w:ascii="Arial" w:hAnsi="Arial" w:cs="Arial"/>
                <w:sz w:val="20"/>
                <w:szCs w:val="20"/>
              </w:rPr>
              <w:t>, t. II, Warszawa 1966 (PWN)</w:t>
            </w:r>
            <w:r w:rsidR="00734605">
              <w:rPr>
                <w:rFonts w:ascii="Arial" w:hAnsi="Arial" w:cs="Arial"/>
                <w:sz w:val="20"/>
                <w:szCs w:val="20"/>
              </w:rPr>
              <w:br/>
            </w:r>
            <w:r w:rsidR="00734605" w:rsidRPr="00734605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734605" w:rsidRPr="00734605">
              <w:rPr>
                <w:rFonts w:ascii="Arial" w:hAnsi="Arial" w:cs="Arial"/>
                <w:sz w:val="20"/>
                <w:szCs w:val="20"/>
              </w:rPr>
              <w:t>Itten</w:t>
            </w:r>
            <w:proofErr w:type="spellEnd"/>
            <w:r w:rsidR="00734605" w:rsidRPr="00734605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734605" w:rsidRPr="00FD19B9">
              <w:rPr>
                <w:rFonts w:ascii="Arial" w:hAnsi="Arial" w:cs="Arial"/>
                <w:i/>
                <w:sz w:val="20"/>
                <w:szCs w:val="20"/>
              </w:rPr>
              <w:t>Sztuka barwy</w:t>
            </w:r>
            <w:r w:rsidR="00734605" w:rsidRPr="00734605">
              <w:rPr>
                <w:rFonts w:ascii="Arial" w:hAnsi="Arial" w:cs="Arial"/>
                <w:sz w:val="20"/>
                <w:szCs w:val="20"/>
              </w:rPr>
              <w:t>, Kraków 2015 (d2d.pl)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Kandinsky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Punkt, linia a płaszczyzna</w:t>
            </w:r>
            <w:r>
              <w:rPr>
                <w:rFonts w:ascii="Arial" w:hAnsi="Arial" w:cs="Arial"/>
                <w:sz w:val="20"/>
                <w:szCs w:val="20"/>
              </w:rPr>
              <w:t xml:space="preserve">, Warszawa 1986 (PIW) 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Historia koloru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Warszawa 2009 (Arkady)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85415E" w:rsidRDefault="0085415E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Wykaz literatury uzupełniającej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020"/>
        </w:trPr>
        <w:tc>
          <w:tcPr>
            <w:tcW w:w="9622" w:type="dxa"/>
          </w:tcPr>
          <w:p w:rsidR="000F6B7C" w:rsidRPr="00D835F3" w:rsidRDefault="00734605" w:rsidP="00242E62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34605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734605">
              <w:rPr>
                <w:rFonts w:ascii="Arial" w:hAnsi="Arial" w:cs="Arial"/>
                <w:sz w:val="20"/>
                <w:szCs w:val="20"/>
              </w:rPr>
              <w:t>Casalderry</w:t>
            </w:r>
            <w:proofErr w:type="spellEnd"/>
            <w:r w:rsidRPr="00734605">
              <w:rPr>
                <w:rFonts w:ascii="Arial" w:hAnsi="Arial" w:cs="Arial"/>
                <w:sz w:val="20"/>
                <w:szCs w:val="20"/>
              </w:rPr>
              <w:t xml:space="preserve"> F.M., </w:t>
            </w:r>
            <w:r w:rsidRPr="00FD19B9">
              <w:rPr>
                <w:rFonts w:ascii="Arial" w:hAnsi="Arial" w:cs="Arial"/>
                <w:i/>
                <w:sz w:val="20"/>
                <w:szCs w:val="20"/>
              </w:rPr>
              <w:t>Złudzenie zmysłów. Sztuka w oczach matematyki</w:t>
            </w:r>
            <w:r w:rsidRPr="00734605">
              <w:rPr>
                <w:rFonts w:ascii="Arial" w:hAnsi="Arial" w:cs="Arial"/>
                <w:sz w:val="20"/>
                <w:szCs w:val="20"/>
              </w:rPr>
              <w:t>, Warszawa 2012 (RBA)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Czapski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Patrząc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2004 (Znak)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E.H.,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złudzenie. O psychologii przedstawienia obrazowego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. Warszawa 1981 (PIW)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Kuspit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Koniec Sztuki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Gdańsk 20</w:t>
            </w:r>
            <w:r w:rsidR="000F6B7C">
              <w:rPr>
                <w:rFonts w:ascii="Arial" w:hAnsi="Arial" w:cs="Arial"/>
                <w:sz w:val="20"/>
                <w:szCs w:val="20"/>
              </w:rPr>
              <w:t>06 (Muzeum Narodowe w Gdańsku)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 w:rsidR="000F6B7C">
              <w:rPr>
                <w:rFonts w:ascii="Arial" w:hAnsi="Arial" w:cs="Arial"/>
                <w:sz w:val="20"/>
                <w:szCs w:val="20"/>
              </w:rPr>
              <w:t>, Warszawa 1993 (</w:t>
            </w:r>
            <w:proofErr w:type="spellStart"/>
            <w:r w:rsidR="000F6B7C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  <w:r w:rsidR="000F6B7C">
              <w:rPr>
                <w:rFonts w:ascii="Arial" w:hAnsi="Arial" w:cs="Arial"/>
                <w:sz w:val="20"/>
                <w:szCs w:val="20"/>
              </w:rPr>
              <w:t>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W kręgu malarstwa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0F6B7C">
              <w:rPr>
                <w:rFonts w:ascii="Arial" w:hAnsi="Arial" w:cs="Arial"/>
                <w:sz w:val="20"/>
                <w:szCs w:val="20"/>
              </w:rPr>
              <w:t>Wrocław 1988 (Ossolineum)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I. V.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Krótka historia cienia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2001 (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>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Strzemiński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Teoria widzenia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</w:t>
            </w:r>
            <w:r w:rsidR="003D0D8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1958 (Wydawnictwo Literackie)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Taranczewski P.,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płaszczyźnie obrazu</w:t>
            </w:r>
            <w:r w:rsidR="000F6B7C">
              <w:rPr>
                <w:rFonts w:ascii="Arial" w:hAnsi="Arial" w:cs="Arial"/>
                <w:sz w:val="20"/>
                <w:szCs w:val="20"/>
              </w:rPr>
              <w:t>, Kraków 1992 (Ossolineum)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Słownik terminologiczny sztuk pięknych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Warszawa 2007 (PWN)</w:t>
            </w:r>
            <w:r w:rsidR="000F6B7C"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Default="005E4D72" w:rsidP="00D85EB4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242E62" w:rsidRPr="00D835F3" w:rsidRDefault="00242E62" w:rsidP="00D85EB4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85415E" w:rsidRDefault="0085415E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85415E" w:rsidRDefault="005E4D72" w:rsidP="00D85EB4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:rsidR="005E4D72" w:rsidRPr="00D835F3" w:rsidRDefault="005E4D72" w:rsidP="00D85EB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5E4D72" w:rsidRPr="00D835F3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5E4D72" w:rsidRPr="00D835F3" w:rsidRDefault="009F60CE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:rsidR="004C5399" w:rsidRPr="00D835F3" w:rsidRDefault="004C5399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D835F3" w:rsidRDefault="009F60CE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5E4D72" w:rsidRPr="00D835F3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D85EB4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1955D9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:rsidR="005E4D72" w:rsidRPr="00D835F3" w:rsidRDefault="00D95B36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5E4D72" w:rsidRPr="00D835F3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D0EFD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E4D72" w:rsidRPr="00D835F3" w:rsidRDefault="009F60CE" w:rsidP="00527C7F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E4D72" w:rsidRPr="00D835F3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D85EB4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E4D72" w:rsidRPr="00D835F3" w:rsidRDefault="00C94813" w:rsidP="00D85EB4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5E4D72" w:rsidRPr="00D835F3" w:rsidRDefault="005E4D72" w:rsidP="00D85EB4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D835F3" w:rsidSect="009D3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F2E" w:rsidRDefault="000C5F2E">
      <w:r>
        <w:separator/>
      </w:r>
    </w:p>
  </w:endnote>
  <w:endnote w:type="continuationSeparator" w:id="0">
    <w:p w:rsidR="000C5F2E" w:rsidRDefault="000C5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B56999">
    <w:pPr>
      <w:pStyle w:val="Stopka"/>
      <w:jc w:val="right"/>
    </w:pPr>
    <w:fldSimple w:instr="PAGE   \* MERGEFORMAT">
      <w:r w:rsidR="00242E62">
        <w:rPr>
          <w:noProof/>
        </w:rPr>
        <w:t>4</w:t>
      </w:r>
    </w:fldSimple>
  </w:p>
  <w:p w:rsidR="009B1E2D" w:rsidRDefault="009B1E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F2E" w:rsidRDefault="000C5F2E">
      <w:r>
        <w:separator/>
      </w:r>
    </w:p>
  </w:footnote>
  <w:footnote w:type="continuationSeparator" w:id="0">
    <w:p w:rsidR="000C5F2E" w:rsidRDefault="000C5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3F4725"/>
    <w:rsid w:val="0002019F"/>
    <w:rsid w:val="0002033E"/>
    <w:rsid w:val="00024371"/>
    <w:rsid w:val="0003320C"/>
    <w:rsid w:val="00083AC9"/>
    <w:rsid w:val="000874E7"/>
    <w:rsid w:val="000A7688"/>
    <w:rsid w:val="000B7358"/>
    <w:rsid w:val="000C14DA"/>
    <w:rsid w:val="000C5F2E"/>
    <w:rsid w:val="000F18BC"/>
    <w:rsid w:val="000F358C"/>
    <w:rsid w:val="000F6B7C"/>
    <w:rsid w:val="001144F9"/>
    <w:rsid w:val="00116CA2"/>
    <w:rsid w:val="00131B65"/>
    <w:rsid w:val="001542F7"/>
    <w:rsid w:val="001743EA"/>
    <w:rsid w:val="00191851"/>
    <w:rsid w:val="001955D9"/>
    <w:rsid w:val="001C4967"/>
    <w:rsid w:val="001D4CCD"/>
    <w:rsid w:val="002104A1"/>
    <w:rsid w:val="00221DC8"/>
    <w:rsid w:val="00232FF3"/>
    <w:rsid w:val="00242E62"/>
    <w:rsid w:val="00247CD4"/>
    <w:rsid w:val="00261A85"/>
    <w:rsid w:val="00270FD2"/>
    <w:rsid w:val="00286C71"/>
    <w:rsid w:val="0029006B"/>
    <w:rsid w:val="002B0442"/>
    <w:rsid w:val="002B0580"/>
    <w:rsid w:val="002B2412"/>
    <w:rsid w:val="002C1CC8"/>
    <w:rsid w:val="002C23E1"/>
    <w:rsid w:val="002C3579"/>
    <w:rsid w:val="002C68F3"/>
    <w:rsid w:val="002D68CF"/>
    <w:rsid w:val="002D6909"/>
    <w:rsid w:val="002D6BC0"/>
    <w:rsid w:val="002F4A86"/>
    <w:rsid w:val="002F6036"/>
    <w:rsid w:val="003367BD"/>
    <w:rsid w:val="00354D14"/>
    <w:rsid w:val="003654DC"/>
    <w:rsid w:val="00370AE3"/>
    <w:rsid w:val="00376DE6"/>
    <w:rsid w:val="003C1799"/>
    <w:rsid w:val="003D0D85"/>
    <w:rsid w:val="003D4EB1"/>
    <w:rsid w:val="003E0E51"/>
    <w:rsid w:val="003F4725"/>
    <w:rsid w:val="0043194E"/>
    <w:rsid w:val="004363C2"/>
    <w:rsid w:val="004429B9"/>
    <w:rsid w:val="004631DB"/>
    <w:rsid w:val="0048319D"/>
    <w:rsid w:val="00487D81"/>
    <w:rsid w:val="004C1607"/>
    <w:rsid w:val="004C5399"/>
    <w:rsid w:val="004F268B"/>
    <w:rsid w:val="00511752"/>
    <w:rsid w:val="00517FDB"/>
    <w:rsid w:val="00527C7F"/>
    <w:rsid w:val="00535F80"/>
    <w:rsid w:val="0053656E"/>
    <w:rsid w:val="0053720C"/>
    <w:rsid w:val="00557F39"/>
    <w:rsid w:val="00575D25"/>
    <w:rsid w:val="005C3C64"/>
    <w:rsid w:val="005C5590"/>
    <w:rsid w:val="005E4D72"/>
    <w:rsid w:val="005E7A43"/>
    <w:rsid w:val="00626A35"/>
    <w:rsid w:val="00693E8C"/>
    <w:rsid w:val="006968E4"/>
    <w:rsid w:val="006C107D"/>
    <w:rsid w:val="006C38FA"/>
    <w:rsid w:val="006D0DC5"/>
    <w:rsid w:val="006D0EFD"/>
    <w:rsid w:val="006D3F70"/>
    <w:rsid w:val="006D5C16"/>
    <w:rsid w:val="006E1F5A"/>
    <w:rsid w:val="00720278"/>
    <w:rsid w:val="00734605"/>
    <w:rsid w:val="00763B14"/>
    <w:rsid w:val="00767326"/>
    <w:rsid w:val="0078047C"/>
    <w:rsid w:val="00791E63"/>
    <w:rsid w:val="007A067D"/>
    <w:rsid w:val="007A0A9A"/>
    <w:rsid w:val="007A76A9"/>
    <w:rsid w:val="007C571C"/>
    <w:rsid w:val="00800A60"/>
    <w:rsid w:val="008145AD"/>
    <w:rsid w:val="00825608"/>
    <w:rsid w:val="0083570C"/>
    <w:rsid w:val="0085415E"/>
    <w:rsid w:val="00856EC9"/>
    <w:rsid w:val="00860E8B"/>
    <w:rsid w:val="008655FD"/>
    <w:rsid w:val="008817FA"/>
    <w:rsid w:val="00881A08"/>
    <w:rsid w:val="008B7534"/>
    <w:rsid w:val="008E36F1"/>
    <w:rsid w:val="008F1EDE"/>
    <w:rsid w:val="009110F7"/>
    <w:rsid w:val="00925FE4"/>
    <w:rsid w:val="00940919"/>
    <w:rsid w:val="00942326"/>
    <w:rsid w:val="0094464D"/>
    <w:rsid w:val="009476F3"/>
    <w:rsid w:val="00952AF2"/>
    <w:rsid w:val="00953374"/>
    <w:rsid w:val="00986ED1"/>
    <w:rsid w:val="0099068B"/>
    <w:rsid w:val="009B1E2D"/>
    <w:rsid w:val="009C026C"/>
    <w:rsid w:val="009C70CF"/>
    <w:rsid w:val="009D33B7"/>
    <w:rsid w:val="009E18BC"/>
    <w:rsid w:val="009F60CE"/>
    <w:rsid w:val="00A119DB"/>
    <w:rsid w:val="00A51038"/>
    <w:rsid w:val="00A51CB1"/>
    <w:rsid w:val="00A716A5"/>
    <w:rsid w:val="00AC36A1"/>
    <w:rsid w:val="00AC5657"/>
    <w:rsid w:val="00AD21E1"/>
    <w:rsid w:val="00AD3D7D"/>
    <w:rsid w:val="00AD6A44"/>
    <w:rsid w:val="00AE5F0D"/>
    <w:rsid w:val="00AF6021"/>
    <w:rsid w:val="00B24976"/>
    <w:rsid w:val="00B512BD"/>
    <w:rsid w:val="00B56999"/>
    <w:rsid w:val="00B6649E"/>
    <w:rsid w:val="00B70C4B"/>
    <w:rsid w:val="00B77234"/>
    <w:rsid w:val="00B877BF"/>
    <w:rsid w:val="00B94AD9"/>
    <w:rsid w:val="00BC174E"/>
    <w:rsid w:val="00BF02E6"/>
    <w:rsid w:val="00C07921"/>
    <w:rsid w:val="00C157E0"/>
    <w:rsid w:val="00C33AEA"/>
    <w:rsid w:val="00C521D2"/>
    <w:rsid w:val="00C6235F"/>
    <w:rsid w:val="00C6414A"/>
    <w:rsid w:val="00C8132F"/>
    <w:rsid w:val="00C868AF"/>
    <w:rsid w:val="00C87EB7"/>
    <w:rsid w:val="00C94813"/>
    <w:rsid w:val="00D25EF6"/>
    <w:rsid w:val="00D315C3"/>
    <w:rsid w:val="00D35A71"/>
    <w:rsid w:val="00D4209E"/>
    <w:rsid w:val="00D466AC"/>
    <w:rsid w:val="00D470C3"/>
    <w:rsid w:val="00D57114"/>
    <w:rsid w:val="00D57416"/>
    <w:rsid w:val="00D835F3"/>
    <w:rsid w:val="00D85EB4"/>
    <w:rsid w:val="00D95B36"/>
    <w:rsid w:val="00D96BB3"/>
    <w:rsid w:val="00DA0A35"/>
    <w:rsid w:val="00DA59BC"/>
    <w:rsid w:val="00DB0562"/>
    <w:rsid w:val="00DB4A09"/>
    <w:rsid w:val="00DD205D"/>
    <w:rsid w:val="00DE437A"/>
    <w:rsid w:val="00DF3556"/>
    <w:rsid w:val="00E11B25"/>
    <w:rsid w:val="00E63356"/>
    <w:rsid w:val="00E6430E"/>
    <w:rsid w:val="00E96141"/>
    <w:rsid w:val="00E9746C"/>
    <w:rsid w:val="00EA4990"/>
    <w:rsid w:val="00EC2A81"/>
    <w:rsid w:val="00ED4157"/>
    <w:rsid w:val="00EF4FDE"/>
    <w:rsid w:val="00EF57C0"/>
    <w:rsid w:val="00F423A2"/>
    <w:rsid w:val="00F52194"/>
    <w:rsid w:val="00F55EFE"/>
    <w:rsid w:val="00FD19B9"/>
    <w:rsid w:val="00FD44D0"/>
    <w:rsid w:val="00FF6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3" ma:contentTypeDescription="Utwórz nowy dokument." ma:contentTypeScope="" ma:versionID="610bb73fd1ee7d5a3140c8d9f376176f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a1573d7a748378bdad6623b5581d78ce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3F84AE-B64A-47A4-9B1B-67BFFCD65BB1}"/>
</file>

<file path=customXml/itemProps2.xml><?xml version="1.0" encoding="utf-8"?>
<ds:datastoreItem xmlns:ds="http://schemas.openxmlformats.org/officeDocument/2006/customXml" ds:itemID="{274AE291-974B-4A30-959A-EFC6FE04E1A1}"/>
</file>

<file path=customXml/itemProps3.xml><?xml version="1.0" encoding="utf-8"?>
<ds:datastoreItem xmlns:ds="http://schemas.openxmlformats.org/officeDocument/2006/customXml" ds:itemID="{DABBD1F1-BA69-45E9-AF9B-0734E2E123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762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57</cp:revision>
  <cp:lastPrinted>2012-01-27T07:28:00Z</cp:lastPrinted>
  <dcterms:created xsi:type="dcterms:W3CDTF">2014-12-13T17:15:00Z</dcterms:created>
  <dcterms:modified xsi:type="dcterms:W3CDTF">2023-11-27T13:42:00Z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