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D835F3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</w:p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b/>
          <w:bCs/>
        </w:rPr>
      </w:pPr>
    </w:p>
    <w:p w:rsidR="005E4D72" w:rsidRPr="00D835F3" w:rsidRDefault="005E4D72" w:rsidP="00D85EB4">
      <w:pPr>
        <w:pStyle w:val="Nagwek1"/>
        <w:tabs>
          <w:tab w:val="left" w:pos="4962"/>
        </w:tabs>
        <w:spacing w:line="276" w:lineRule="auto"/>
        <w:rPr>
          <w:rFonts w:ascii="Arial" w:hAnsi="Arial" w:cs="Arial"/>
          <w:sz w:val="24"/>
          <w:szCs w:val="24"/>
        </w:rPr>
      </w:pPr>
      <w:r w:rsidRPr="00D835F3">
        <w:rPr>
          <w:rFonts w:ascii="Arial" w:hAnsi="Arial" w:cs="Arial"/>
          <w:b/>
          <w:bCs/>
          <w:sz w:val="24"/>
          <w:szCs w:val="24"/>
        </w:rPr>
        <w:t>KARTA KURSU</w:t>
      </w:r>
    </w:p>
    <w:p w:rsidR="005E4D72" w:rsidRPr="00D835F3" w:rsidRDefault="005E4D72" w:rsidP="00D85EB4">
      <w:pPr>
        <w:tabs>
          <w:tab w:val="left" w:pos="4962"/>
        </w:tabs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5E4D72" w:rsidRPr="00D835F3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5E4D72" w:rsidRPr="00D835F3" w:rsidRDefault="00B94AD9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STRUKTURY WIZUALNE </w:t>
            </w:r>
          </w:p>
        </w:tc>
      </w:tr>
      <w:tr w:rsidR="005E4D72" w:rsidRPr="00D835F3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5E4D72" w:rsidRPr="00D835F3" w:rsidRDefault="00B94AD9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VISUAL STRUCTURES </w:t>
            </w:r>
          </w:p>
        </w:tc>
      </w:tr>
    </w:tbl>
    <w:p w:rsidR="005E4D72" w:rsidRPr="00D835F3" w:rsidRDefault="005E4D72" w:rsidP="00D85EB4">
      <w:pPr>
        <w:tabs>
          <w:tab w:val="left" w:pos="4962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61"/>
      </w:tblGrid>
      <w:tr w:rsidR="00792925" w:rsidTr="006723B4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Agnieszka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Daca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92925" w:rsidTr="006723B4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2925" w:rsidTr="006723B4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2925" w:rsidTr="006723B4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4363C2" w:rsidRPr="00D835F3" w:rsidRDefault="004363C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A42E2" w:rsidRDefault="005A42E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A42E2" w:rsidRDefault="005A42E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Opis kursu (cele kształcenia)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5E4D72" w:rsidRPr="00D835F3" w:rsidTr="00D835F3">
        <w:trPr>
          <w:trHeight w:val="2381"/>
        </w:trPr>
        <w:tc>
          <w:tcPr>
            <w:tcW w:w="9640" w:type="dxa"/>
          </w:tcPr>
          <w:p w:rsidR="005A42E2" w:rsidRDefault="004363C2" w:rsidP="005A42E2">
            <w:pPr>
              <w:pStyle w:val="Tekstpodstawowy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="009F3997" w:rsidRPr="005A42E2">
              <w:rPr>
                <w:rFonts w:ascii="Arial" w:hAnsi="Arial" w:cs="Arial"/>
                <w:bCs/>
                <w:sz w:val="20"/>
                <w:szCs w:val="20"/>
              </w:rPr>
              <w:t xml:space="preserve">Zajęcia rozwijają </w:t>
            </w:r>
            <w:r w:rsidR="00244602" w:rsidRPr="005A42E2">
              <w:rPr>
                <w:rFonts w:ascii="Arial" w:hAnsi="Arial" w:cs="Arial"/>
                <w:bCs/>
                <w:sz w:val="20"/>
                <w:szCs w:val="20"/>
              </w:rPr>
              <w:t xml:space="preserve">pogłębioną </w:t>
            </w:r>
            <w:r w:rsidR="009F3997" w:rsidRPr="005A42E2">
              <w:rPr>
                <w:rFonts w:ascii="Arial" w:hAnsi="Arial" w:cs="Arial"/>
                <w:sz w:val="20"/>
                <w:szCs w:val="20"/>
              </w:rPr>
              <w:t xml:space="preserve">umiejętność tworzenia złożonych układów kompozycji </w:t>
            </w:r>
            <w:r w:rsidR="00244602" w:rsidRPr="005A42E2">
              <w:rPr>
                <w:rFonts w:ascii="Arial" w:hAnsi="Arial" w:cs="Arial"/>
                <w:sz w:val="20"/>
                <w:szCs w:val="20"/>
              </w:rPr>
              <w:t>wieloelementowej</w:t>
            </w:r>
            <w:r w:rsidR="009F3997" w:rsidRPr="005A42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44602" w:rsidRPr="005A42E2">
              <w:rPr>
                <w:rFonts w:ascii="Arial" w:hAnsi="Arial" w:cs="Arial"/>
                <w:sz w:val="20"/>
                <w:szCs w:val="20"/>
              </w:rPr>
              <w:br/>
            </w:r>
            <w:r w:rsidR="009F3997" w:rsidRPr="005A42E2">
              <w:rPr>
                <w:rFonts w:ascii="Arial" w:hAnsi="Arial" w:cs="Arial"/>
                <w:bCs/>
                <w:sz w:val="20"/>
                <w:szCs w:val="20"/>
              </w:rPr>
              <w:t>łą</w:t>
            </w:r>
            <w:r w:rsidR="00244602" w:rsidRPr="005A42E2">
              <w:rPr>
                <w:rFonts w:ascii="Arial" w:hAnsi="Arial" w:cs="Arial"/>
                <w:bCs/>
                <w:sz w:val="20"/>
                <w:szCs w:val="20"/>
              </w:rPr>
              <w:t>czącej</w:t>
            </w:r>
            <w:r w:rsidR="009F3997" w:rsidRPr="005A42E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244602" w:rsidRPr="005A42E2">
              <w:rPr>
                <w:rFonts w:ascii="Arial" w:hAnsi="Arial" w:cs="Arial"/>
                <w:sz w:val="20"/>
                <w:szCs w:val="20"/>
              </w:rPr>
              <w:t xml:space="preserve">tradycyjne i współczesne techniki artystyczne. </w:t>
            </w:r>
          </w:p>
          <w:p w:rsidR="009F3997" w:rsidRPr="005A42E2" w:rsidRDefault="00244602" w:rsidP="009F3997">
            <w:pPr>
              <w:pStyle w:val="Tekstpodstawowy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A42E2">
              <w:rPr>
                <w:rFonts w:ascii="Arial" w:hAnsi="Arial" w:cs="Arial"/>
                <w:sz w:val="20"/>
                <w:szCs w:val="20"/>
              </w:rPr>
              <w:t xml:space="preserve">Umożliwiają zastosowanie w indywidualnym projekcie autorskich rozwiązań problemów formalnych </w:t>
            </w:r>
            <w:r w:rsidR="005A42E2">
              <w:rPr>
                <w:rFonts w:ascii="Arial" w:hAnsi="Arial" w:cs="Arial"/>
                <w:sz w:val="20"/>
                <w:szCs w:val="20"/>
              </w:rPr>
              <w:br/>
            </w:r>
            <w:r w:rsidRPr="005A42E2"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="009F3997" w:rsidRPr="005A42E2">
              <w:rPr>
                <w:rFonts w:ascii="Arial" w:hAnsi="Arial" w:cs="Arial"/>
                <w:sz w:val="20"/>
                <w:szCs w:val="20"/>
              </w:rPr>
              <w:t>wykorzystanie inspi</w:t>
            </w:r>
            <w:r w:rsidR="005A42E2">
              <w:rPr>
                <w:rFonts w:ascii="Arial" w:hAnsi="Arial" w:cs="Arial"/>
                <w:sz w:val="20"/>
                <w:szCs w:val="20"/>
              </w:rPr>
              <w:t>racji z różnych obszarów sztuki.</w:t>
            </w:r>
            <w:r w:rsidR="009F3997" w:rsidRPr="005A42E2">
              <w:rPr>
                <w:rFonts w:ascii="Arial" w:hAnsi="Arial" w:cs="Arial"/>
                <w:sz w:val="20"/>
                <w:szCs w:val="20"/>
              </w:rPr>
              <w:br/>
            </w:r>
          </w:p>
          <w:p w:rsidR="00B94AD9" w:rsidRPr="003375EC" w:rsidRDefault="00A1553A" w:rsidP="003375EC">
            <w:pPr>
              <w:pStyle w:val="Tekstpodstawowy"/>
              <w:spacing w:line="360" w:lineRule="auto"/>
              <w:rPr>
                <w:rFonts w:asciiTheme="minorHAnsi" w:hAnsiTheme="minorHAnsi"/>
              </w:rPr>
            </w:pPr>
            <w:r w:rsidRPr="00921C0D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* kurs prowadzony jest w języku polskim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A42E2" w:rsidRDefault="005A42E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Warunki wstępne</w:t>
      </w:r>
    </w:p>
    <w:p w:rsidR="00D835F3" w:rsidRP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5E4D72" w:rsidRPr="00D835F3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C1E68" w:rsidRPr="00D835F3" w:rsidRDefault="007656D4" w:rsidP="003375E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</w:tr>
      <w:tr w:rsidR="005E4D72" w:rsidRPr="00D835F3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52CA" w:rsidRPr="00D835F3" w:rsidRDefault="007656D4" w:rsidP="003375E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</w:tr>
      <w:tr w:rsidR="005E4D72" w:rsidRPr="00D835F3" w:rsidTr="00D835F3">
        <w:trPr>
          <w:trHeight w:val="283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5E4D72" w:rsidRPr="00D835F3" w:rsidRDefault="000F6B7C" w:rsidP="007656D4">
            <w:pPr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56D4">
              <w:rPr>
                <w:rFonts w:ascii="Arial" w:hAnsi="Arial" w:cs="Arial"/>
                <w:sz w:val="20"/>
                <w:szCs w:val="20"/>
              </w:rPr>
              <w:t>‒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3375EC" w:rsidRDefault="003375EC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7656D4" w:rsidRDefault="007656D4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7656D4" w:rsidRDefault="007656D4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A42E2" w:rsidRDefault="005A42E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lastRenderedPageBreak/>
        <w:t xml:space="preserve">Efekty kształcenia 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79"/>
        <w:gridCol w:w="5534"/>
        <w:gridCol w:w="2127"/>
      </w:tblGrid>
      <w:tr w:rsidR="005E4D72" w:rsidRPr="00D835F3" w:rsidTr="00D835F3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534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79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4" w:type="dxa"/>
          </w:tcPr>
          <w:p w:rsidR="00575D25" w:rsidRPr="00D835F3" w:rsidRDefault="00575D25" w:rsidP="00D85EB4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A42E2" w:rsidRPr="00D835F3" w:rsidRDefault="00C94813" w:rsidP="009529AE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>W01 –</w:t>
            </w:r>
            <w:r w:rsidR="00A55A9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421E">
              <w:rPr>
                <w:rFonts w:ascii="Arial" w:hAnsi="Arial" w:cs="Arial"/>
                <w:sz w:val="20"/>
                <w:szCs w:val="20"/>
              </w:rPr>
              <w:t xml:space="preserve">pogłębiona </w:t>
            </w:r>
            <w:r w:rsidR="00A55A9D">
              <w:rPr>
                <w:rFonts w:ascii="Arial" w:hAnsi="Arial" w:cs="Arial"/>
                <w:sz w:val="20"/>
                <w:szCs w:val="20"/>
              </w:rPr>
              <w:t xml:space="preserve">znajomość </w:t>
            </w:r>
            <w:r w:rsidR="008E064E">
              <w:rPr>
                <w:rFonts w:ascii="Arial" w:hAnsi="Arial" w:cs="Arial"/>
                <w:sz w:val="20"/>
                <w:szCs w:val="20"/>
              </w:rPr>
              <w:t>uwarunkowań</w:t>
            </w:r>
            <w:r w:rsidR="00E342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529AE">
              <w:rPr>
                <w:rFonts w:ascii="Arial" w:hAnsi="Arial" w:cs="Arial"/>
                <w:sz w:val="20"/>
                <w:szCs w:val="20"/>
              </w:rPr>
              <w:t>konstruowania</w:t>
            </w:r>
            <w:r w:rsidR="008E06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3DE4">
              <w:rPr>
                <w:rFonts w:ascii="Arial" w:hAnsi="Arial" w:cs="Arial"/>
                <w:sz w:val="20"/>
                <w:szCs w:val="20"/>
              </w:rPr>
              <w:t>złoż</w:t>
            </w:r>
            <w:r w:rsidR="00466DB8">
              <w:rPr>
                <w:rFonts w:ascii="Arial" w:hAnsi="Arial" w:cs="Arial"/>
                <w:sz w:val="20"/>
                <w:szCs w:val="20"/>
              </w:rPr>
              <w:t xml:space="preserve">onych </w:t>
            </w:r>
            <w:r w:rsidR="00A55A9D">
              <w:rPr>
                <w:rFonts w:ascii="Arial" w:hAnsi="Arial" w:cs="Arial"/>
                <w:sz w:val="20"/>
                <w:szCs w:val="20"/>
              </w:rPr>
              <w:t xml:space="preserve">układów </w:t>
            </w:r>
            <w:r w:rsidR="00A55A9D" w:rsidRPr="00A55A9D">
              <w:rPr>
                <w:rFonts w:ascii="Arial" w:hAnsi="Arial" w:cs="Arial"/>
                <w:sz w:val="20"/>
                <w:szCs w:val="20"/>
              </w:rPr>
              <w:t>kompozycji wizualnej</w:t>
            </w:r>
            <w:r w:rsidR="00E3421E">
              <w:rPr>
                <w:rFonts w:ascii="Arial" w:hAnsi="Arial" w:cs="Arial"/>
                <w:sz w:val="20"/>
                <w:szCs w:val="20"/>
              </w:rPr>
              <w:t xml:space="preserve"> oraz zasad </w:t>
            </w:r>
            <w:r w:rsidR="009529AE">
              <w:rPr>
                <w:rFonts w:ascii="Arial" w:hAnsi="Arial" w:cs="Arial"/>
                <w:sz w:val="20"/>
                <w:szCs w:val="20"/>
              </w:rPr>
              <w:t xml:space="preserve">modyfikowania </w:t>
            </w:r>
            <w:r w:rsidR="00E3421E">
              <w:rPr>
                <w:rFonts w:ascii="Arial" w:hAnsi="Arial" w:cs="Arial"/>
                <w:sz w:val="20"/>
                <w:szCs w:val="20"/>
              </w:rPr>
              <w:t>tradycyjnych i współczesnych technik artystycznych</w:t>
            </w:r>
          </w:p>
        </w:tc>
        <w:tc>
          <w:tcPr>
            <w:tcW w:w="2127" w:type="dxa"/>
          </w:tcPr>
          <w:p w:rsidR="004D1C7F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8B7534" w:rsidRPr="00D835F3" w:rsidRDefault="003052CA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</w:t>
            </w:r>
            <w:r w:rsidR="00E3421E">
              <w:rPr>
                <w:rFonts w:ascii="Arial" w:hAnsi="Arial" w:cs="Arial"/>
                <w:sz w:val="20"/>
                <w:szCs w:val="20"/>
              </w:rPr>
              <w:t>01</w:t>
            </w:r>
            <w:r>
              <w:rPr>
                <w:rFonts w:ascii="Arial" w:hAnsi="Arial" w:cs="Arial"/>
                <w:sz w:val="20"/>
                <w:szCs w:val="20"/>
              </w:rPr>
              <w:br/>
              <w:t>K_W</w:t>
            </w:r>
            <w:r w:rsidR="00D21843">
              <w:rPr>
                <w:rFonts w:ascii="Arial" w:hAnsi="Arial" w:cs="Arial"/>
                <w:sz w:val="20"/>
                <w:szCs w:val="20"/>
              </w:rPr>
              <w:t>03</w:t>
            </w:r>
            <w:r w:rsidR="00E3421E">
              <w:rPr>
                <w:rFonts w:ascii="Arial" w:hAnsi="Arial" w:cs="Arial"/>
                <w:sz w:val="20"/>
                <w:szCs w:val="20"/>
              </w:rPr>
              <w:br/>
              <w:t>K_W04</w:t>
            </w:r>
          </w:p>
        </w:tc>
      </w:tr>
    </w:tbl>
    <w:p w:rsidR="005A42E2" w:rsidRPr="00D835F3" w:rsidRDefault="005A42E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D835F3" w:rsidTr="00D835F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85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4363C2" w:rsidRPr="00D835F3" w:rsidRDefault="004363C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9529AE" w:rsidRDefault="00C94813" w:rsidP="009529A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>U01 –</w:t>
            </w:r>
            <w:r w:rsidR="00BB1187">
              <w:rPr>
                <w:rFonts w:ascii="Arial" w:hAnsi="Arial" w:cs="Arial"/>
                <w:sz w:val="20"/>
                <w:szCs w:val="20"/>
              </w:rPr>
              <w:t xml:space="preserve"> umiejętność </w:t>
            </w:r>
            <w:r w:rsidR="00E3421E">
              <w:rPr>
                <w:rFonts w:ascii="Arial" w:hAnsi="Arial" w:cs="Arial"/>
                <w:sz w:val="20"/>
                <w:szCs w:val="20"/>
              </w:rPr>
              <w:t xml:space="preserve">realizowania autorskich </w:t>
            </w:r>
            <w:r w:rsidR="00466DB8">
              <w:rPr>
                <w:rFonts w:ascii="Arial" w:hAnsi="Arial" w:cs="Arial"/>
                <w:sz w:val="20"/>
                <w:szCs w:val="20"/>
              </w:rPr>
              <w:t xml:space="preserve">kompozycji wieloelementowych </w:t>
            </w:r>
            <w:r w:rsidR="000D3DE4">
              <w:rPr>
                <w:rFonts w:ascii="Arial" w:hAnsi="Arial" w:cs="Arial"/>
                <w:sz w:val="20"/>
                <w:szCs w:val="20"/>
              </w:rPr>
              <w:t>zawierających oryginalne rozwiąza</w:t>
            </w:r>
            <w:r w:rsidR="00BB1187">
              <w:rPr>
                <w:rFonts w:ascii="Arial" w:hAnsi="Arial" w:cs="Arial"/>
                <w:sz w:val="20"/>
                <w:szCs w:val="20"/>
              </w:rPr>
              <w:t xml:space="preserve">nia </w:t>
            </w:r>
            <w:r w:rsidR="00A55A9D">
              <w:rPr>
                <w:rFonts w:ascii="Arial" w:hAnsi="Arial" w:cs="Arial"/>
                <w:sz w:val="20"/>
                <w:szCs w:val="20"/>
              </w:rPr>
              <w:t>problemów formalnych</w:t>
            </w:r>
            <w:r w:rsidR="00A55A9D" w:rsidRPr="00A55A9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529AE">
              <w:rPr>
                <w:rFonts w:ascii="Arial" w:hAnsi="Arial" w:cs="Arial"/>
                <w:sz w:val="20"/>
                <w:szCs w:val="20"/>
              </w:rPr>
              <w:t xml:space="preserve">i łączących zróżnicowane techniki </w:t>
            </w:r>
          </w:p>
          <w:p w:rsidR="000D3DE4" w:rsidRDefault="000D3DE4" w:rsidP="004D1C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4D1C7F" w:rsidRPr="00D835F3" w:rsidRDefault="004D1C7F" w:rsidP="0059789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U02 −  wykorzystanie </w:t>
            </w:r>
            <w:r w:rsidR="009529AE">
              <w:rPr>
                <w:rFonts w:ascii="Arial" w:hAnsi="Arial" w:cs="Arial"/>
                <w:sz w:val="20"/>
                <w:szCs w:val="20"/>
              </w:rPr>
              <w:t xml:space="preserve">inspiracji z różnych obszarów sztuki </w:t>
            </w:r>
            <w:r w:rsidR="007F5E08">
              <w:rPr>
                <w:rFonts w:ascii="Arial" w:hAnsi="Arial" w:cs="Arial"/>
                <w:sz w:val="20"/>
                <w:szCs w:val="20"/>
              </w:rPr>
              <w:br/>
            </w:r>
            <w:r w:rsidR="00597895">
              <w:rPr>
                <w:rFonts w:ascii="Arial" w:hAnsi="Arial" w:cs="Arial"/>
                <w:sz w:val="20"/>
                <w:szCs w:val="20"/>
              </w:rPr>
              <w:t>w</w:t>
            </w:r>
            <w:r w:rsidR="001169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16712">
              <w:rPr>
                <w:rFonts w:ascii="Arial" w:hAnsi="Arial" w:cs="Arial"/>
                <w:sz w:val="20"/>
                <w:szCs w:val="20"/>
              </w:rPr>
              <w:t>indywidualnym projekcie</w:t>
            </w:r>
            <w:r w:rsidR="009529AE">
              <w:rPr>
                <w:rFonts w:ascii="Arial" w:hAnsi="Arial" w:cs="Arial"/>
                <w:sz w:val="20"/>
                <w:szCs w:val="20"/>
              </w:rPr>
              <w:t xml:space="preserve"> artystyczny</w:t>
            </w:r>
            <w:r w:rsidR="00D16712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2127" w:type="dxa"/>
          </w:tcPr>
          <w:p w:rsidR="008B7534" w:rsidRPr="00D835F3" w:rsidRDefault="008B7534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94813" w:rsidRDefault="003052CA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</w:t>
            </w:r>
            <w:r w:rsidR="009529AE">
              <w:rPr>
                <w:rFonts w:ascii="Arial" w:hAnsi="Arial" w:cs="Arial"/>
                <w:sz w:val="20"/>
                <w:szCs w:val="20"/>
              </w:rPr>
              <w:t>02</w:t>
            </w:r>
          </w:p>
          <w:p w:rsidR="004D1C7F" w:rsidRDefault="009529AE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  <w:r w:rsidR="000D3DE4">
              <w:rPr>
                <w:rFonts w:ascii="Arial" w:hAnsi="Arial" w:cs="Arial"/>
                <w:sz w:val="20"/>
                <w:szCs w:val="20"/>
              </w:rPr>
              <w:br/>
              <w:t>K_U08</w:t>
            </w:r>
          </w:p>
          <w:p w:rsidR="006F05AA" w:rsidRDefault="006F05AA" w:rsidP="006F05A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75D25" w:rsidRPr="00D835F3" w:rsidRDefault="009529AE" w:rsidP="005A42E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</w:p>
        </w:tc>
      </w:tr>
    </w:tbl>
    <w:p w:rsidR="005A42E2" w:rsidRPr="00D835F3" w:rsidRDefault="005A42E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D835F3" w:rsidTr="00D835F3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85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A55A9D" w:rsidRDefault="00A55A9D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A55A9D" w:rsidRPr="00D835F3" w:rsidRDefault="00597895" w:rsidP="0059789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– zdolność krytycznej, samodzielnej oceny zjawisk </w:t>
            </w:r>
            <w:r>
              <w:rPr>
                <w:rFonts w:ascii="Arial" w:hAnsi="Arial" w:cs="Arial"/>
                <w:sz w:val="20"/>
                <w:szCs w:val="20"/>
              </w:rPr>
              <w:br/>
              <w:t>z zakresu sztuk wizualnych w tym również aspektów własnej twórczości artystycznej</w:t>
            </w:r>
          </w:p>
        </w:tc>
        <w:tc>
          <w:tcPr>
            <w:tcW w:w="2127" w:type="dxa"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97895" w:rsidRDefault="003052CA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</w:t>
            </w:r>
            <w:r w:rsidR="00597895">
              <w:rPr>
                <w:rFonts w:ascii="Arial" w:hAnsi="Arial" w:cs="Arial"/>
                <w:sz w:val="20"/>
                <w:szCs w:val="20"/>
              </w:rPr>
              <w:t>02</w:t>
            </w:r>
            <w:r w:rsidR="00597895">
              <w:rPr>
                <w:rFonts w:ascii="Arial" w:hAnsi="Arial" w:cs="Arial"/>
                <w:sz w:val="20"/>
                <w:szCs w:val="20"/>
              </w:rPr>
              <w:br/>
              <w:t>K_K06</w:t>
            </w:r>
          </w:p>
          <w:p w:rsidR="008B7534" w:rsidRPr="00D835F3" w:rsidRDefault="003052CA" w:rsidP="0059789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</w:t>
            </w:r>
            <w:r w:rsidR="00597895">
              <w:rPr>
                <w:rFonts w:ascii="Arial" w:hAnsi="Arial" w:cs="Arial"/>
                <w:sz w:val="20"/>
                <w:szCs w:val="20"/>
              </w:rPr>
              <w:t>07</w:t>
            </w:r>
          </w:p>
        </w:tc>
      </w:tr>
    </w:tbl>
    <w:p w:rsidR="00ED4157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P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E4D72" w:rsidRPr="00D835F3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35F3">
              <w:rPr>
                <w:rFonts w:ascii="Arial" w:hAnsi="Arial" w:cs="Arial"/>
                <w:b/>
                <w:sz w:val="20"/>
                <w:szCs w:val="20"/>
              </w:rPr>
              <w:t>Organizacja</w:t>
            </w:r>
          </w:p>
        </w:tc>
      </w:tr>
      <w:tr w:rsidR="005E4D72" w:rsidRPr="00D835F3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E4D72" w:rsidRPr="00D835F3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D835F3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E4D72" w:rsidRPr="00D835F3" w:rsidRDefault="008E064E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656D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9348BB" w:rsidRDefault="009348BB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Opis metod prowadzenia zajęć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D85EB4">
        <w:trPr>
          <w:trHeight w:val="1312"/>
        </w:trPr>
        <w:tc>
          <w:tcPr>
            <w:tcW w:w="9622" w:type="dxa"/>
          </w:tcPr>
          <w:p w:rsidR="00271693" w:rsidRDefault="00B94AD9" w:rsidP="00872FC6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br/>
              <w:t>- indywidualn</w:t>
            </w:r>
            <w:r w:rsidR="00872FC6">
              <w:rPr>
                <w:rFonts w:ascii="Arial" w:hAnsi="Arial" w:cs="Arial"/>
                <w:sz w:val="20"/>
                <w:szCs w:val="20"/>
              </w:rPr>
              <w:t xml:space="preserve">e korekty realizowanego zadania </w:t>
            </w:r>
            <w:r w:rsidR="007043DF">
              <w:rPr>
                <w:rFonts w:ascii="Arial" w:hAnsi="Arial" w:cs="Arial"/>
                <w:sz w:val="20"/>
                <w:szCs w:val="20"/>
              </w:rPr>
              <w:br/>
              <w:t>- dyskusje dotyczące wybranych zagadnień</w:t>
            </w:r>
            <w:r w:rsidRPr="00B94AD9">
              <w:rPr>
                <w:rFonts w:ascii="Arial" w:hAnsi="Arial" w:cs="Arial"/>
                <w:sz w:val="20"/>
                <w:szCs w:val="20"/>
              </w:rPr>
              <w:t xml:space="preserve"> sztuki dawnej i współczesnej</w:t>
            </w:r>
            <w:r w:rsidR="007043DF">
              <w:rPr>
                <w:rFonts w:ascii="Arial" w:hAnsi="Arial" w:cs="Arial"/>
                <w:sz w:val="20"/>
                <w:szCs w:val="20"/>
              </w:rPr>
              <w:t xml:space="preserve"> w odniesieniu</w:t>
            </w:r>
            <w:r w:rsidR="007043DF">
              <w:rPr>
                <w:rFonts w:ascii="Arial" w:hAnsi="Arial" w:cs="Arial"/>
                <w:sz w:val="20"/>
                <w:szCs w:val="20"/>
              </w:rPr>
              <w:br/>
              <w:t xml:space="preserve">  do przygotowywanego projektu</w:t>
            </w:r>
            <w:r w:rsidR="00872FC6">
              <w:rPr>
                <w:rFonts w:ascii="Arial" w:hAnsi="Arial" w:cs="Arial"/>
                <w:sz w:val="20"/>
                <w:szCs w:val="20"/>
              </w:rPr>
              <w:br/>
            </w:r>
            <w:r w:rsidR="007043DF">
              <w:rPr>
                <w:rFonts w:ascii="Arial" w:hAnsi="Arial" w:cs="Arial"/>
                <w:sz w:val="20"/>
                <w:szCs w:val="20"/>
              </w:rPr>
              <w:t>- zwiedzanie wystaw w muzeach i galeriach sztuki</w:t>
            </w:r>
          </w:p>
          <w:p w:rsidR="00AE0676" w:rsidRPr="00D835F3" w:rsidRDefault="00AE0676" w:rsidP="00872FC6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348BB" w:rsidRDefault="009348BB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</w:p>
    <w:p w:rsidR="005A42E2" w:rsidRDefault="005A42E2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Formy sprawdzania efektów kształcenia</w:t>
      </w:r>
    </w:p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66"/>
      </w:tblGrid>
      <w:tr w:rsidR="00AC36A1" w:rsidRPr="00D835F3" w:rsidTr="00575D25">
        <w:trPr>
          <w:cantSplit/>
          <w:trHeight w:val="1579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3375EC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9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Inne:</w:t>
            </w:r>
          </w:p>
          <w:p w:rsidR="00AC36A1" w:rsidRPr="00D835F3" w:rsidRDefault="00ED4157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</w:t>
            </w:r>
            <w:r w:rsidR="00AC36A1" w:rsidRPr="00D835F3">
              <w:rPr>
                <w:rFonts w:ascii="Arial" w:hAnsi="Arial" w:cs="Arial"/>
                <w:sz w:val="20"/>
                <w:szCs w:val="20"/>
              </w:rPr>
              <w:t>rzegląd prac</w:t>
            </w:r>
          </w:p>
        </w:tc>
      </w:tr>
      <w:tr w:rsidR="00AC36A1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AC36A1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D1C7F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4D1C7F" w:rsidRPr="00D835F3" w:rsidRDefault="004D1C7F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1C7F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AC36A1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="00D6420E" w:rsidRDefault="00D6420E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D16712" w:rsidRDefault="00D1671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D835F3" w:rsidRPr="00D835F3" w:rsidRDefault="00D835F3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5E4D72" w:rsidRPr="00D835F3"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35F3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CD2586" w:rsidRDefault="00CD2586" w:rsidP="00CD2586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B94AD9" w:rsidRPr="00B94AD9" w:rsidRDefault="00B94AD9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- ocena wykonania </w:t>
            </w:r>
            <w:r w:rsidR="007F5E08">
              <w:rPr>
                <w:rFonts w:ascii="Arial" w:hAnsi="Arial" w:cs="Arial"/>
                <w:sz w:val="20"/>
                <w:szCs w:val="20"/>
              </w:rPr>
              <w:t>indywidualnego projektu</w:t>
            </w:r>
          </w:p>
          <w:p w:rsidR="00B94AD9" w:rsidRPr="00B94AD9" w:rsidRDefault="00B94AD9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7F5E08">
              <w:rPr>
                <w:rFonts w:ascii="Arial" w:hAnsi="Arial" w:cs="Arial"/>
                <w:sz w:val="20"/>
                <w:szCs w:val="20"/>
              </w:rPr>
              <w:t xml:space="preserve">orientacja </w:t>
            </w:r>
            <w:r w:rsidRPr="00B94AD9">
              <w:rPr>
                <w:rFonts w:ascii="Arial" w:hAnsi="Arial" w:cs="Arial"/>
                <w:sz w:val="20"/>
                <w:szCs w:val="20"/>
              </w:rPr>
              <w:t>w zagadnieniach sztuki dawnej i współczesnej</w:t>
            </w:r>
            <w:r w:rsidR="007F5E08">
              <w:rPr>
                <w:rFonts w:ascii="Arial" w:hAnsi="Arial" w:cs="Arial"/>
                <w:sz w:val="20"/>
                <w:szCs w:val="20"/>
              </w:rPr>
              <w:t xml:space="preserve"> związanych </w:t>
            </w:r>
            <w:r w:rsidR="007F5E08">
              <w:rPr>
                <w:rFonts w:ascii="Arial" w:hAnsi="Arial" w:cs="Arial"/>
                <w:sz w:val="20"/>
                <w:szCs w:val="20"/>
              </w:rPr>
              <w:br/>
              <w:t xml:space="preserve">  z realizowanym zadaniem</w:t>
            </w:r>
          </w:p>
          <w:p w:rsidR="00B94AD9" w:rsidRPr="00B94AD9" w:rsidRDefault="00B94AD9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7F5E08">
              <w:rPr>
                <w:rFonts w:ascii="Arial" w:hAnsi="Arial" w:cs="Arial"/>
                <w:sz w:val="20"/>
                <w:szCs w:val="20"/>
              </w:rPr>
              <w:t>prezentowanie</w:t>
            </w:r>
            <w:r w:rsidR="00872FC6">
              <w:rPr>
                <w:rFonts w:ascii="Arial" w:hAnsi="Arial" w:cs="Arial"/>
                <w:sz w:val="20"/>
                <w:szCs w:val="20"/>
              </w:rPr>
              <w:t xml:space="preserve"> własnej</w:t>
            </w:r>
            <w:r w:rsidR="007F5E08">
              <w:rPr>
                <w:rFonts w:ascii="Arial" w:hAnsi="Arial" w:cs="Arial"/>
                <w:sz w:val="20"/>
                <w:szCs w:val="20"/>
              </w:rPr>
              <w:t xml:space="preserve"> ocen</w:t>
            </w:r>
            <w:r w:rsidR="00872FC6">
              <w:rPr>
                <w:rFonts w:ascii="Arial" w:hAnsi="Arial" w:cs="Arial"/>
                <w:sz w:val="20"/>
                <w:szCs w:val="20"/>
              </w:rPr>
              <w:t>y</w:t>
            </w:r>
            <w:r w:rsidR="007F5E08">
              <w:rPr>
                <w:rFonts w:ascii="Arial" w:hAnsi="Arial" w:cs="Arial"/>
                <w:sz w:val="20"/>
                <w:szCs w:val="20"/>
              </w:rPr>
              <w:t xml:space="preserve"> wybranych</w:t>
            </w:r>
            <w:r w:rsidRPr="00B94AD9">
              <w:rPr>
                <w:rFonts w:ascii="Arial" w:hAnsi="Arial" w:cs="Arial"/>
                <w:sz w:val="20"/>
                <w:szCs w:val="20"/>
              </w:rPr>
              <w:t xml:space="preserve"> zjawisk</w:t>
            </w:r>
            <w:r w:rsidR="007F5E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4AD9">
              <w:rPr>
                <w:rFonts w:ascii="Arial" w:hAnsi="Arial" w:cs="Arial"/>
                <w:sz w:val="20"/>
                <w:szCs w:val="20"/>
              </w:rPr>
              <w:t xml:space="preserve">artystycznych </w:t>
            </w:r>
          </w:p>
          <w:p w:rsidR="00AE0676" w:rsidRDefault="00B94AD9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>- znajomość bieżących wydarzeń wystawienniczych</w:t>
            </w:r>
          </w:p>
          <w:p w:rsidR="00AE0676" w:rsidRPr="00D835F3" w:rsidRDefault="00AE0676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835F3" w:rsidRP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83570C" w:rsidRPr="00D835F3" w:rsidTr="000F6B7C">
        <w:trPr>
          <w:trHeight w:val="567"/>
        </w:trPr>
        <w:tc>
          <w:tcPr>
            <w:tcW w:w="1985" w:type="dxa"/>
            <w:shd w:val="clear" w:color="auto" w:fill="DBE5F1"/>
            <w:vAlign w:val="center"/>
          </w:tcPr>
          <w:p w:rsidR="0083570C" w:rsidRPr="00D835F3" w:rsidRDefault="0083570C" w:rsidP="00D85EB4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55" w:type="dxa"/>
            <w:tcBorders>
              <w:bottom w:val="single" w:sz="4" w:space="0" w:color="4BACC6"/>
              <w:right w:val="single" w:sz="4" w:space="0" w:color="4BACC6"/>
            </w:tcBorders>
          </w:tcPr>
          <w:p w:rsidR="0083570C" w:rsidRPr="00D835F3" w:rsidRDefault="0083570C" w:rsidP="00D85EB4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</w:tr>
    </w:tbl>
    <w:p w:rsidR="0083570C" w:rsidRPr="00D835F3" w:rsidRDefault="0083570C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5EB4" w:rsidRDefault="00D85EB4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16712" w:rsidRDefault="00D1671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16712" w:rsidRDefault="00D1671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Treści merytoryczne (wykaz tematów)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>
        <w:trPr>
          <w:trHeight w:val="1136"/>
        </w:trPr>
        <w:tc>
          <w:tcPr>
            <w:tcW w:w="9622" w:type="dxa"/>
          </w:tcPr>
          <w:p w:rsidR="00116902" w:rsidRDefault="00116902" w:rsidP="008E064E">
            <w:pPr>
              <w:widowControl/>
              <w:suppressAutoHyphens w:val="0"/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DA2C95" w:rsidRPr="00AE0676" w:rsidRDefault="00DA2C95" w:rsidP="003375EC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E0676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F2502" w:rsidRPr="00AE0676">
              <w:rPr>
                <w:rFonts w:ascii="Arial" w:hAnsi="Arial" w:cs="Arial"/>
                <w:sz w:val="20"/>
                <w:szCs w:val="20"/>
              </w:rPr>
              <w:t>p</w:t>
            </w:r>
            <w:r w:rsidR="00197E7B" w:rsidRPr="00AE0676">
              <w:rPr>
                <w:rFonts w:ascii="Arial" w:hAnsi="Arial" w:cs="Arial"/>
                <w:sz w:val="20"/>
                <w:szCs w:val="20"/>
              </w:rPr>
              <w:t xml:space="preserve">roblematyka </w:t>
            </w:r>
            <w:r w:rsidR="00116902" w:rsidRPr="00AE0676">
              <w:rPr>
                <w:rFonts w:ascii="Arial" w:hAnsi="Arial" w:cs="Arial"/>
                <w:sz w:val="20"/>
                <w:szCs w:val="20"/>
              </w:rPr>
              <w:t>konstruowania</w:t>
            </w:r>
            <w:r w:rsidRPr="00AE06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24BEF" w:rsidRPr="00AE0676">
              <w:rPr>
                <w:rFonts w:ascii="Arial" w:hAnsi="Arial" w:cs="Arial"/>
                <w:sz w:val="20"/>
                <w:szCs w:val="20"/>
              </w:rPr>
              <w:t xml:space="preserve">układów kompozycji wieloelementowych </w:t>
            </w:r>
            <w:r w:rsidR="00B24BEF" w:rsidRPr="00AE0676">
              <w:rPr>
                <w:rFonts w:ascii="Arial" w:hAnsi="Arial" w:cs="Arial"/>
                <w:sz w:val="20"/>
                <w:szCs w:val="20"/>
              </w:rPr>
              <w:br/>
              <w:t xml:space="preserve">- działania </w:t>
            </w:r>
            <w:r w:rsidRPr="00AE0676">
              <w:rPr>
                <w:rFonts w:ascii="Arial" w:hAnsi="Arial" w:cs="Arial"/>
                <w:sz w:val="20"/>
                <w:szCs w:val="20"/>
              </w:rPr>
              <w:t>złożonych struktur wizualnych</w:t>
            </w:r>
            <w:r w:rsidR="00B24BEF" w:rsidRPr="00AE0676">
              <w:rPr>
                <w:rFonts w:ascii="Arial" w:hAnsi="Arial" w:cs="Arial"/>
                <w:sz w:val="20"/>
                <w:szCs w:val="20"/>
              </w:rPr>
              <w:t xml:space="preserve"> i ekspresja technik mieszanych</w:t>
            </w:r>
          </w:p>
          <w:p w:rsidR="00B24BEF" w:rsidRPr="00AE0676" w:rsidRDefault="00B24BEF" w:rsidP="003375EC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E0676">
              <w:rPr>
                <w:rFonts w:ascii="Arial" w:hAnsi="Arial" w:cs="Arial"/>
                <w:sz w:val="20"/>
                <w:szCs w:val="20"/>
              </w:rPr>
              <w:t>- problemy formalne wobec ideowego</w:t>
            </w:r>
            <w:r w:rsidR="00AE0676" w:rsidRPr="00AE0676">
              <w:rPr>
                <w:rFonts w:ascii="Arial" w:hAnsi="Arial" w:cs="Arial"/>
                <w:sz w:val="20"/>
                <w:szCs w:val="20"/>
              </w:rPr>
              <w:t xml:space="preserve"> przekazu</w:t>
            </w:r>
            <w:r w:rsidR="00AE06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E0676">
              <w:rPr>
                <w:rFonts w:ascii="Arial" w:hAnsi="Arial" w:cs="Arial"/>
                <w:sz w:val="20"/>
                <w:szCs w:val="20"/>
              </w:rPr>
              <w:t>dzieła</w:t>
            </w:r>
          </w:p>
          <w:p w:rsidR="00EF2502" w:rsidRPr="00D835F3" w:rsidRDefault="00EF2502" w:rsidP="003375EC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F2502" w:rsidRDefault="00EF2502" w:rsidP="00EF2502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EF2502" w:rsidRDefault="00EF2502" w:rsidP="00EF2502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D16712" w:rsidRDefault="00D16712" w:rsidP="00EF2502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EF2502" w:rsidRDefault="00EF2502" w:rsidP="00EF2502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55FF8">
        <w:rPr>
          <w:rFonts w:ascii="Arial" w:hAnsi="Arial" w:cs="Arial"/>
          <w:b/>
          <w:sz w:val="20"/>
          <w:szCs w:val="20"/>
        </w:rPr>
        <w:t>Ćwiczenia warsztatowe:</w:t>
      </w:r>
    </w:p>
    <w:p w:rsidR="009348BB" w:rsidRDefault="009348BB" w:rsidP="00EF2502">
      <w:pPr>
        <w:spacing w:line="276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EF2502" w:rsidRPr="00D835F3" w:rsidTr="00BC3EA8">
        <w:trPr>
          <w:trHeight w:val="850"/>
        </w:trPr>
        <w:tc>
          <w:tcPr>
            <w:tcW w:w="9622" w:type="dxa"/>
          </w:tcPr>
          <w:p w:rsidR="00EF2502" w:rsidRPr="00C521D2" w:rsidRDefault="00EF2502" w:rsidP="00BC3EA8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  <w:p w:rsidR="00EF2502" w:rsidRDefault="00B24BEF" w:rsidP="00B24BEF">
            <w:pPr>
              <w:widowControl/>
              <w:suppressAutoHyphens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5A42E2" w:rsidRPr="005A42E2">
              <w:rPr>
                <w:rFonts w:ascii="Arial" w:hAnsi="Arial" w:cs="Arial"/>
                <w:sz w:val="20"/>
                <w:szCs w:val="20"/>
              </w:rPr>
              <w:t xml:space="preserve"> wieloelementow</w:t>
            </w:r>
            <w:r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="005A42E2" w:rsidRPr="005A42E2">
              <w:rPr>
                <w:rFonts w:ascii="Arial" w:hAnsi="Arial" w:cs="Arial"/>
                <w:sz w:val="20"/>
                <w:szCs w:val="20"/>
              </w:rPr>
              <w:t>kompozycj</w:t>
            </w:r>
            <w:r>
              <w:rPr>
                <w:rFonts w:ascii="Arial" w:hAnsi="Arial" w:cs="Arial"/>
                <w:sz w:val="20"/>
                <w:szCs w:val="20"/>
              </w:rPr>
              <w:t xml:space="preserve">a wykorzystująca złożone układy strukturalne </w:t>
            </w:r>
            <w:r w:rsidR="00D16712">
              <w:rPr>
                <w:rFonts w:ascii="Arial" w:hAnsi="Arial" w:cs="Arial"/>
                <w:sz w:val="20"/>
                <w:szCs w:val="20"/>
              </w:rPr>
              <w:br/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EF2502" w:rsidRPr="005A42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42E2" w:rsidRPr="005A42E2">
              <w:rPr>
                <w:rFonts w:ascii="Arial" w:hAnsi="Arial" w:cs="Arial"/>
                <w:sz w:val="20"/>
                <w:szCs w:val="20"/>
              </w:rPr>
              <w:t>ł</w:t>
            </w:r>
            <w:r>
              <w:rPr>
                <w:rFonts w:ascii="Arial" w:hAnsi="Arial" w:cs="Arial"/>
                <w:sz w:val="20"/>
                <w:szCs w:val="20"/>
              </w:rPr>
              <w:t>ącząca</w:t>
            </w:r>
            <w:r w:rsidR="005A42E2" w:rsidRPr="005A42E2">
              <w:rPr>
                <w:rFonts w:ascii="Arial" w:hAnsi="Arial" w:cs="Arial"/>
                <w:sz w:val="20"/>
                <w:szCs w:val="20"/>
              </w:rPr>
              <w:t xml:space="preserve"> różnorodne </w:t>
            </w:r>
            <w:r w:rsidR="00EF2502" w:rsidRPr="005A42E2">
              <w:rPr>
                <w:rFonts w:ascii="Arial" w:hAnsi="Arial" w:cs="Arial"/>
                <w:sz w:val="20"/>
                <w:szCs w:val="20"/>
              </w:rPr>
              <w:t>technik</w:t>
            </w:r>
            <w:r w:rsidR="005A42E2" w:rsidRPr="005A42E2">
              <w:rPr>
                <w:rFonts w:ascii="Arial" w:hAnsi="Arial" w:cs="Arial"/>
                <w:sz w:val="20"/>
                <w:szCs w:val="20"/>
              </w:rPr>
              <w:t>i</w:t>
            </w:r>
            <w:r w:rsidR="00D1671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42E2" w:rsidRPr="005A42E2">
              <w:rPr>
                <w:rFonts w:ascii="Arial" w:hAnsi="Arial" w:cs="Arial"/>
                <w:sz w:val="20"/>
                <w:szCs w:val="20"/>
              </w:rPr>
              <w:t>artystyczne</w:t>
            </w:r>
          </w:p>
          <w:p w:rsidR="00AE0676" w:rsidRPr="005A42E2" w:rsidRDefault="00AE0676" w:rsidP="00B24BEF">
            <w:pPr>
              <w:widowControl/>
              <w:suppressAutoHyphens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F2502" w:rsidRDefault="00EF250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EF2502" w:rsidRDefault="00EF250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AE0676" w:rsidRDefault="00AE0676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D16712" w:rsidRDefault="00D1671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Wykaz literatury podstawowej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85415E">
        <w:trPr>
          <w:trHeight w:val="1134"/>
        </w:trPr>
        <w:tc>
          <w:tcPr>
            <w:tcW w:w="9622" w:type="dxa"/>
          </w:tcPr>
          <w:p w:rsidR="000F6B7C" w:rsidRPr="00D835F3" w:rsidRDefault="000F6B7C" w:rsidP="00AC27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Arnheim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Sztuka i percepcja wzrokowa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Gdańsk 2005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(słowo/obraz terytoria)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Gage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J.,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Kolor i kultura. Teoria i znaczenie koloru od antyku do abstrakcji</w:t>
            </w:r>
            <w:r>
              <w:rPr>
                <w:rFonts w:ascii="Arial" w:hAnsi="Arial" w:cs="Arial"/>
                <w:sz w:val="20"/>
                <w:szCs w:val="20"/>
              </w:rPr>
              <w:t>, Kraków 2008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Ingarden R.,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O budowie obrazu.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[w:]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Studia z estetyki</w:t>
            </w:r>
            <w:r>
              <w:rPr>
                <w:rFonts w:ascii="Arial" w:hAnsi="Arial" w:cs="Arial"/>
                <w:sz w:val="20"/>
                <w:szCs w:val="20"/>
              </w:rPr>
              <w:t>, t. II, Warszawa 1966 (PWN)</w:t>
            </w:r>
            <w:r w:rsidR="0082767A">
              <w:rPr>
                <w:rFonts w:ascii="Arial" w:hAnsi="Arial" w:cs="Arial"/>
                <w:sz w:val="20"/>
                <w:szCs w:val="20"/>
              </w:rPr>
              <w:br/>
            </w:r>
            <w:r w:rsidR="0082767A" w:rsidRPr="0082767A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82767A" w:rsidRPr="0082767A">
              <w:rPr>
                <w:rFonts w:ascii="Arial" w:hAnsi="Arial" w:cs="Arial"/>
                <w:sz w:val="20"/>
                <w:szCs w:val="20"/>
              </w:rPr>
              <w:t>Itten</w:t>
            </w:r>
            <w:proofErr w:type="spellEnd"/>
            <w:r w:rsidR="0082767A" w:rsidRPr="0082767A">
              <w:rPr>
                <w:rFonts w:ascii="Arial" w:hAnsi="Arial" w:cs="Arial"/>
                <w:sz w:val="20"/>
                <w:szCs w:val="20"/>
              </w:rPr>
              <w:t xml:space="preserve"> J., </w:t>
            </w:r>
            <w:r w:rsidR="0082767A" w:rsidRPr="00E4558D">
              <w:rPr>
                <w:rFonts w:ascii="Arial" w:hAnsi="Arial" w:cs="Arial"/>
                <w:i/>
                <w:sz w:val="20"/>
                <w:szCs w:val="20"/>
              </w:rPr>
              <w:t>Sztuka barwy</w:t>
            </w:r>
            <w:r w:rsidR="0082767A" w:rsidRPr="0082767A">
              <w:rPr>
                <w:rFonts w:ascii="Arial" w:hAnsi="Arial" w:cs="Arial"/>
                <w:sz w:val="20"/>
                <w:szCs w:val="20"/>
              </w:rPr>
              <w:t>, Kraków 2015 (d2d.pl)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Kandinsky W.,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Punkt, linia a płaszczyzna</w:t>
            </w:r>
            <w:r>
              <w:rPr>
                <w:rFonts w:ascii="Arial" w:hAnsi="Arial" w:cs="Arial"/>
                <w:sz w:val="20"/>
                <w:szCs w:val="20"/>
              </w:rPr>
              <w:t xml:space="preserve">, Warszawa 1986 (PIW) 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Rzepińska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Historia koloru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Warszawa 2009 (Arkady)</w:t>
            </w:r>
            <w:r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85415E" w:rsidRDefault="0085415E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Wykaz literatury uzupełniającej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85415E">
        <w:trPr>
          <w:trHeight w:val="1020"/>
        </w:trPr>
        <w:tc>
          <w:tcPr>
            <w:tcW w:w="9622" w:type="dxa"/>
          </w:tcPr>
          <w:p w:rsidR="0082767A" w:rsidRDefault="0082767A" w:rsidP="00AC27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2767A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82767A">
              <w:rPr>
                <w:rFonts w:ascii="Arial" w:hAnsi="Arial" w:cs="Arial"/>
                <w:sz w:val="20"/>
                <w:szCs w:val="20"/>
              </w:rPr>
              <w:t>Casalderry</w:t>
            </w:r>
            <w:proofErr w:type="spellEnd"/>
            <w:r w:rsidRPr="0082767A">
              <w:rPr>
                <w:rFonts w:ascii="Arial" w:hAnsi="Arial" w:cs="Arial"/>
                <w:sz w:val="20"/>
                <w:szCs w:val="20"/>
              </w:rPr>
              <w:t xml:space="preserve"> F.M., </w:t>
            </w:r>
            <w:r w:rsidRPr="00E4558D">
              <w:rPr>
                <w:rFonts w:ascii="Arial" w:hAnsi="Arial" w:cs="Arial"/>
                <w:i/>
                <w:sz w:val="20"/>
                <w:szCs w:val="20"/>
              </w:rPr>
              <w:t>Złudzenie zmysłów. Sztuka w oczach matematyki</w:t>
            </w:r>
            <w:r w:rsidRPr="0082767A">
              <w:rPr>
                <w:rFonts w:ascii="Arial" w:hAnsi="Arial" w:cs="Arial"/>
                <w:sz w:val="20"/>
                <w:szCs w:val="20"/>
              </w:rPr>
              <w:t>, Warszawa 2012 (RBA)</w:t>
            </w:r>
          </w:p>
          <w:p w:rsidR="000F6B7C" w:rsidRPr="00D835F3" w:rsidRDefault="000F6B7C" w:rsidP="00AC27C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Czapski J.,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Patrząc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 2004 (Znak)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Gombrich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E.H.,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Sztuka i złudzenie. O psychologii przedstawienia obrazowego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. Warszawa 1981 (PIW)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Kuspit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D.,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Koniec Sztuki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Gdańsk 20</w:t>
            </w:r>
            <w:r>
              <w:rPr>
                <w:rFonts w:ascii="Arial" w:hAnsi="Arial" w:cs="Arial"/>
                <w:sz w:val="20"/>
                <w:szCs w:val="20"/>
              </w:rPr>
              <w:t>06 (Muzeum Narodowe w Gdańsku)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Parramon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J.M.,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Calbo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Perspektywa w rysunku i w malarstwie</w:t>
            </w:r>
            <w:r>
              <w:rPr>
                <w:rFonts w:ascii="Arial" w:hAnsi="Arial" w:cs="Arial"/>
                <w:sz w:val="20"/>
                <w:szCs w:val="20"/>
              </w:rPr>
              <w:t>, Warszawa 1993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Rzepińska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W kręgu malarstwa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Wrocław 1988 (Ossolineum)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Stoichita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I. V.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Krótka historia cienia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 2001 (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>)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Strzemiński W.,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Teoria widzenia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</w:t>
            </w:r>
            <w:r w:rsidR="003D0D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1958 (Wydawnictwo Literackie)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Taranczewski P.,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O płaszczyźnie obrazu</w:t>
            </w:r>
            <w:r>
              <w:rPr>
                <w:rFonts w:ascii="Arial" w:hAnsi="Arial" w:cs="Arial"/>
                <w:sz w:val="20"/>
                <w:szCs w:val="20"/>
              </w:rPr>
              <w:t>, Kraków 1992 (Ossolineum)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Słownik terminologiczny sztuk pięknych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Warszawa 2007 (PWN)</w:t>
            </w:r>
            <w:r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Default="005E4D72" w:rsidP="00D85EB4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:rsidR="00AC27C7" w:rsidRPr="00D835F3" w:rsidRDefault="00AC27C7" w:rsidP="00D85EB4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:rsidR="00CD2586" w:rsidRDefault="00CD2586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/>
      </w:tblPr>
      <w:tblGrid>
        <w:gridCol w:w="2766"/>
        <w:gridCol w:w="5750"/>
        <w:gridCol w:w="1066"/>
      </w:tblGrid>
      <w:tr w:rsidR="005E4D72" w:rsidRPr="00D835F3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4C5399" w:rsidRPr="00D835F3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  <w:p w:rsidR="004C5399" w:rsidRPr="00D835F3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:rsidR="005E4D72" w:rsidRPr="00D835F3" w:rsidRDefault="0039775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 w:rsidR="007656D4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 w:rsidTr="004C5399">
        <w:trPr>
          <w:cantSplit/>
          <w:trHeight w:val="45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5E4D72" w:rsidP="00D85EB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A736D7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5E4D72" w:rsidRPr="00D835F3" w:rsidRDefault="0039775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projektu lub prezentacji na podany temat 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(praca indywidualna)</w:t>
            </w:r>
          </w:p>
        </w:tc>
        <w:tc>
          <w:tcPr>
            <w:tcW w:w="1066" w:type="dxa"/>
            <w:vAlign w:val="center"/>
          </w:tcPr>
          <w:p w:rsidR="005E4D72" w:rsidRPr="00D835F3" w:rsidRDefault="0039775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5E4D72" w:rsidRPr="00D835F3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6D0EFD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p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rzegląd</w:t>
            </w: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u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końcoworoczn</w:t>
            </w: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ego</w:t>
            </w:r>
            <w:proofErr w:type="spellEnd"/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B94AD9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5E4D72" w:rsidRPr="00D835F3" w:rsidRDefault="00A736D7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  <w:r w:rsidR="00C94813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5E4D72" w:rsidRPr="00D835F3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5E4D72" w:rsidRPr="00D835F3" w:rsidRDefault="0039775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:rsidR="005E4D72" w:rsidRPr="00D835F3" w:rsidRDefault="005E4D72" w:rsidP="00D85EB4">
      <w:pPr>
        <w:pStyle w:val="Tekstdymka1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sectPr w:rsidR="005E4D72" w:rsidRPr="00D835F3" w:rsidSect="009D33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851" w:rsidRDefault="00232851">
      <w:r>
        <w:separator/>
      </w:r>
    </w:p>
  </w:endnote>
  <w:endnote w:type="continuationSeparator" w:id="0">
    <w:p w:rsidR="00232851" w:rsidRDefault="00232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C821C3">
    <w:pPr>
      <w:pStyle w:val="Stopka"/>
      <w:jc w:val="right"/>
    </w:pPr>
    <w:fldSimple w:instr="PAGE   \* MERGEFORMAT">
      <w:r w:rsidR="00AC27C7">
        <w:rPr>
          <w:noProof/>
        </w:rPr>
        <w:t>4</w:t>
      </w:r>
    </w:fldSimple>
  </w:p>
  <w:p w:rsidR="009B1E2D" w:rsidRDefault="009B1E2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851" w:rsidRDefault="00232851">
      <w:r>
        <w:separator/>
      </w:r>
    </w:p>
  </w:footnote>
  <w:footnote w:type="continuationSeparator" w:id="0">
    <w:p w:rsidR="00232851" w:rsidRDefault="002328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F4C1146"/>
    <w:multiLevelType w:val="hybridMultilevel"/>
    <w:tmpl w:val="92AA0606"/>
    <w:lvl w:ilvl="0" w:tplc="143CA4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BB072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7E7A579A"/>
    <w:multiLevelType w:val="singleLevel"/>
    <w:tmpl w:val="0D3E84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  <w:lvlOverride w:ilvl="0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/>
  <w:rsids>
    <w:rsidRoot w:val="003F4725"/>
    <w:rsid w:val="0000041C"/>
    <w:rsid w:val="00014DCF"/>
    <w:rsid w:val="00015489"/>
    <w:rsid w:val="0002019F"/>
    <w:rsid w:val="00067D1B"/>
    <w:rsid w:val="00075E3A"/>
    <w:rsid w:val="0008296C"/>
    <w:rsid w:val="000874E7"/>
    <w:rsid w:val="000A6E37"/>
    <w:rsid w:val="000D3DE4"/>
    <w:rsid w:val="000D60EC"/>
    <w:rsid w:val="000F358C"/>
    <w:rsid w:val="000F6B7C"/>
    <w:rsid w:val="001144F9"/>
    <w:rsid w:val="0011558A"/>
    <w:rsid w:val="00116902"/>
    <w:rsid w:val="00116CA2"/>
    <w:rsid w:val="00133126"/>
    <w:rsid w:val="001743EA"/>
    <w:rsid w:val="001861AF"/>
    <w:rsid w:val="00197E7B"/>
    <w:rsid w:val="001A4559"/>
    <w:rsid w:val="001E7F69"/>
    <w:rsid w:val="002104A1"/>
    <w:rsid w:val="00221DC8"/>
    <w:rsid w:val="00232851"/>
    <w:rsid w:val="00232FF3"/>
    <w:rsid w:val="00244602"/>
    <w:rsid w:val="00247CD4"/>
    <w:rsid w:val="00261A85"/>
    <w:rsid w:val="00270EB0"/>
    <w:rsid w:val="00270FD2"/>
    <w:rsid w:val="00271693"/>
    <w:rsid w:val="00272C74"/>
    <w:rsid w:val="0029006B"/>
    <w:rsid w:val="002965D8"/>
    <w:rsid w:val="00296AF7"/>
    <w:rsid w:val="002B0442"/>
    <w:rsid w:val="002B0580"/>
    <w:rsid w:val="002C1CC8"/>
    <w:rsid w:val="002C23E1"/>
    <w:rsid w:val="002C3579"/>
    <w:rsid w:val="002C68F3"/>
    <w:rsid w:val="002E5FA1"/>
    <w:rsid w:val="002F4A86"/>
    <w:rsid w:val="00301FE2"/>
    <w:rsid w:val="003052CA"/>
    <w:rsid w:val="003211DD"/>
    <w:rsid w:val="003367BD"/>
    <w:rsid w:val="003375EC"/>
    <w:rsid w:val="00354D14"/>
    <w:rsid w:val="003654DC"/>
    <w:rsid w:val="00397751"/>
    <w:rsid w:val="003979FB"/>
    <w:rsid w:val="003C1E68"/>
    <w:rsid w:val="003D0D85"/>
    <w:rsid w:val="003D45E5"/>
    <w:rsid w:val="003D4EB1"/>
    <w:rsid w:val="003E0E51"/>
    <w:rsid w:val="003F4725"/>
    <w:rsid w:val="0043194E"/>
    <w:rsid w:val="004363C2"/>
    <w:rsid w:val="00437330"/>
    <w:rsid w:val="004429B9"/>
    <w:rsid w:val="004631DB"/>
    <w:rsid w:val="00464D01"/>
    <w:rsid w:val="00466DB8"/>
    <w:rsid w:val="0048319D"/>
    <w:rsid w:val="00487D81"/>
    <w:rsid w:val="004C1607"/>
    <w:rsid w:val="004C5399"/>
    <w:rsid w:val="004D1C7F"/>
    <w:rsid w:val="004D70B0"/>
    <w:rsid w:val="004E187C"/>
    <w:rsid w:val="004F1A7B"/>
    <w:rsid w:val="00511752"/>
    <w:rsid w:val="00513273"/>
    <w:rsid w:val="0053656E"/>
    <w:rsid w:val="0053720C"/>
    <w:rsid w:val="00546144"/>
    <w:rsid w:val="00575D25"/>
    <w:rsid w:val="00597895"/>
    <w:rsid w:val="005A42E2"/>
    <w:rsid w:val="005C56C6"/>
    <w:rsid w:val="005E4D72"/>
    <w:rsid w:val="005E615C"/>
    <w:rsid w:val="005E7A43"/>
    <w:rsid w:val="006209B3"/>
    <w:rsid w:val="006231BA"/>
    <w:rsid w:val="006849BF"/>
    <w:rsid w:val="006968E4"/>
    <w:rsid w:val="006C107D"/>
    <w:rsid w:val="006C38FA"/>
    <w:rsid w:val="006C4C7C"/>
    <w:rsid w:val="006D0EFD"/>
    <w:rsid w:val="006D3F70"/>
    <w:rsid w:val="006F05AA"/>
    <w:rsid w:val="0070116B"/>
    <w:rsid w:val="007043DF"/>
    <w:rsid w:val="00705EA1"/>
    <w:rsid w:val="00720278"/>
    <w:rsid w:val="00733CB4"/>
    <w:rsid w:val="00747818"/>
    <w:rsid w:val="00762A90"/>
    <w:rsid w:val="00763B14"/>
    <w:rsid w:val="007656D4"/>
    <w:rsid w:val="00767326"/>
    <w:rsid w:val="00791E63"/>
    <w:rsid w:val="00792925"/>
    <w:rsid w:val="00797D87"/>
    <w:rsid w:val="007A067D"/>
    <w:rsid w:val="007A76A9"/>
    <w:rsid w:val="007B4391"/>
    <w:rsid w:val="007C50E2"/>
    <w:rsid w:val="007C571C"/>
    <w:rsid w:val="007D28BB"/>
    <w:rsid w:val="007F5E08"/>
    <w:rsid w:val="00800A60"/>
    <w:rsid w:val="008202A4"/>
    <w:rsid w:val="0082767A"/>
    <w:rsid w:val="0083570C"/>
    <w:rsid w:val="0085415E"/>
    <w:rsid w:val="00856EC9"/>
    <w:rsid w:val="00860E8B"/>
    <w:rsid w:val="008655FD"/>
    <w:rsid w:val="00872FC6"/>
    <w:rsid w:val="008817FA"/>
    <w:rsid w:val="008A5547"/>
    <w:rsid w:val="008B7534"/>
    <w:rsid w:val="008C020C"/>
    <w:rsid w:val="008E064E"/>
    <w:rsid w:val="008E36F1"/>
    <w:rsid w:val="008F1EDE"/>
    <w:rsid w:val="009110F7"/>
    <w:rsid w:val="00917B67"/>
    <w:rsid w:val="00921C0D"/>
    <w:rsid w:val="00925FE4"/>
    <w:rsid w:val="009348BB"/>
    <w:rsid w:val="00942326"/>
    <w:rsid w:val="009529AE"/>
    <w:rsid w:val="00952AF2"/>
    <w:rsid w:val="00986ED1"/>
    <w:rsid w:val="009A14CE"/>
    <w:rsid w:val="009B0E9B"/>
    <w:rsid w:val="009B1E2D"/>
    <w:rsid w:val="009B3AF5"/>
    <w:rsid w:val="009C026C"/>
    <w:rsid w:val="009C70CF"/>
    <w:rsid w:val="009D33B7"/>
    <w:rsid w:val="009D7E3D"/>
    <w:rsid w:val="009F3997"/>
    <w:rsid w:val="00A1553A"/>
    <w:rsid w:val="00A20841"/>
    <w:rsid w:val="00A421AB"/>
    <w:rsid w:val="00A51038"/>
    <w:rsid w:val="00A542A6"/>
    <w:rsid w:val="00A55A9D"/>
    <w:rsid w:val="00A716A5"/>
    <w:rsid w:val="00A736D7"/>
    <w:rsid w:val="00A80317"/>
    <w:rsid w:val="00A863A0"/>
    <w:rsid w:val="00A94BE9"/>
    <w:rsid w:val="00AC27C7"/>
    <w:rsid w:val="00AC36A1"/>
    <w:rsid w:val="00AD21E1"/>
    <w:rsid w:val="00AD6A44"/>
    <w:rsid w:val="00AE0676"/>
    <w:rsid w:val="00AE5F0D"/>
    <w:rsid w:val="00B01B53"/>
    <w:rsid w:val="00B06F4C"/>
    <w:rsid w:val="00B078A1"/>
    <w:rsid w:val="00B24BEF"/>
    <w:rsid w:val="00B4127F"/>
    <w:rsid w:val="00B47507"/>
    <w:rsid w:val="00B608FB"/>
    <w:rsid w:val="00B77234"/>
    <w:rsid w:val="00B8540C"/>
    <w:rsid w:val="00B94AD9"/>
    <w:rsid w:val="00BB1187"/>
    <w:rsid w:val="00BB5619"/>
    <w:rsid w:val="00C1111F"/>
    <w:rsid w:val="00C157E0"/>
    <w:rsid w:val="00C6020D"/>
    <w:rsid w:val="00C6235F"/>
    <w:rsid w:val="00C65AAF"/>
    <w:rsid w:val="00C821C3"/>
    <w:rsid w:val="00C87EB7"/>
    <w:rsid w:val="00C94813"/>
    <w:rsid w:val="00C96205"/>
    <w:rsid w:val="00CD1B97"/>
    <w:rsid w:val="00CD2586"/>
    <w:rsid w:val="00CF056B"/>
    <w:rsid w:val="00D0293B"/>
    <w:rsid w:val="00D16712"/>
    <w:rsid w:val="00D21843"/>
    <w:rsid w:val="00D315C3"/>
    <w:rsid w:val="00D35A71"/>
    <w:rsid w:val="00D466AC"/>
    <w:rsid w:val="00D470C3"/>
    <w:rsid w:val="00D6420E"/>
    <w:rsid w:val="00D835F3"/>
    <w:rsid w:val="00D84425"/>
    <w:rsid w:val="00D85EB4"/>
    <w:rsid w:val="00D96BB3"/>
    <w:rsid w:val="00DA0A35"/>
    <w:rsid w:val="00DA2C95"/>
    <w:rsid w:val="00DB0562"/>
    <w:rsid w:val="00DB4A09"/>
    <w:rsid w:val="00E03D8B"/>
    <w:rsid w:val="00E3421E"/>
    <w:rsid w:val="00E4558D"/>
    <w:rsid w:val="00E6430E"/>
    <w:rsid w:val="00E70129"/>
    <w:rsid w:val="00E73CF0"/>
    <w:rsid w:val="00E82647"/>
    <w:rsid w:val="00E905B2"/>
    <w:rsid w:val="00E91322"/>
    <w:rsid w:val="00E9746C"/>
    <w:rsid w:val="00EA50A6"/>
    <w:rsid w:val="00EB5F76"/>
    <w:rsid w:val="00ED2BA3"/>
    <w:rsid w:val="00ED4157"/>
    <w:rsid w:val="00EF2502"/>
    <w:rsid w:val="00EF4FDE"/>
    <w:rsid w:val="00F524F4"/>
    <w:rsid w:val="00F5375A"/>
    <w:rsid w:val="00F77E92"/>
    <w:rsid w:val="00FF6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33B7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33B7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D33B7"/>
  </w:style>
  <w:style w:type="character" w:styleId="Numerstrony">
    <w:name w:val="page number"/>
    <w:semiHidden/>
    <w:rsid w:val="009D33B7"/>
    <w:rPr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9D33B7"/>
    <w:pPr>
      <w:spacing w:after="120"/>
    </w:pPr>
  </w:style>
  <w:style w:type="paragraph" w:customStyle="1" w:styleId="Podpis1">
    <w:name w:val="Podpis1"/>
    <w:basedOn w:val="Normalny"/>
    <w:rsid w:val="009D33B7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D33B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D33B7"/>
  </w:style>
  <w:style w:type="paragraph" w:styleId="Stopka">
    <w:name w:val="footer"/>
    <w:basedOn w:val="Normalny"/>
    <w:semiHidden/>
    <w:rsid w:val="009D33B7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D33B7"/>
    <w:pPr>
      <w:suppressLineNumbers/>
    </w:pPr>
  </w:style>
  <w:style w:type="paragraph" w:customStyle="1" w:styleId="Nagwektabeli">
    <w:name w:val="Nagłówek tabeli"/>
    <w:basedOn w:val="Zawartotabeli"/>
    <w:rsid w:val="009D33B7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D33B7"/>
  </w:style>
  <w:style w:type="paragraph" w:customStyle="1" w:styleId="Indeks">
    <w:name w:val="Indeks"/>
    <w:basedOn w:val="Normalny"/>
    <w:rsid w:val="009D33B7"/>
    <w:pPr>
      <w:suppressLineNumbers/>
    </w:pPr>
  </w:style>
  <w:style w:type="character" w:styleId="Odwoaniedokomentarza">
    <w:name w:val="annotation reference"/>
    <w:semiHidden/>
    <w:rsid w:val="009D33B7"/>
    <w:rPr>
      <w:sz w:val="16"/>
      <w:szCs w:val="16"/>
    </w:rPr>
  </w:style>
  <w:style w:type="paragraph" w:styleId="Tekstkomentarza">
    <w:name w:val="annotation text"/>
    <w:basedOn w:val="Normalny"/>
    <w:semiHidden/>
    <w:rsid w:val="009D33B7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D33B7"/>
    <w:rPr>
      <w:b/>
      <w:bCs/>
    </w:rPr>
  </w:style>
  <w:style w:type="paragraph" w:customStyle="1" w:styleId="Tekstdymka1">
    <w:name w:val="Tekst dymka1"/>
    <w:basedOn w:val="Normalny"/>
    <w:rsid w:val="009D33B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D33B7"/>
    <w:rPr>
      <w:sz w:val="20"/>
      <w:szCs w:val="20"/>
    </w:rPr>
  </w:style>
  <w:style w:type="character" w:styleId="Odwoanieprzypisudolnego">
    <w:name w:val="footnote reference"/>
    <w:semiHidden/>
    <w:rsid w:val="009D33B7"/>
    <w:rPr>
      <w:vertAlign w:val="superscript"/>
    </w:rPr>
  </w:style>
  <w:style w:type="character" w:customStyle="1" w:styleId="StopkaZnak">
    <w:name w:val="Stopka Znak"/>
    <w:rsid w:val="009D33B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5D25"/>
  </w:style>
  <w:style w:type="character" w:customStyle="1" w:styleId="TekstpodstawowyZnak">
    <w:name w:val="Tekst podstawowy Znak"/>
    <w:basedOn w:val="Domylnaczcionkaakapitu"/>
    <w:link w:val="Tekstpodstawowy"/>
    <w:semiHidden/>
    <w:rsid w:val="009F399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800CC5-E669-4B73-A419-922605CCD9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784612-DD95-4512-85A8-FD7A2E803038}"/>
</file>

<file path=customXml/itemProps3.xml><?xml version="1.0" encoding="utf-8"?>
<ds:datastoreItem xmlns:ds="http://schemas.openxmlformats.org/officeDocument/2006/customXml" ds:itemID="{9200BBB9-37C8-48EE-BC47-0EABFD84DA27}"/>
</file>

<file path=customXml/itemProps4.xml><?xml version="1.0" encoding="utf-8"?>
<ds:datastoreItem xmlns:ds="http://schemas.openxmlformats.org/officeDocument/2006/customXml" ds:itemID="{DC0941E5-E2A3-459B-9DFF-BC834B5380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683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69</cp:revision>
  <cp:lastPrinted>2012-01-27T07:28:00Z</cp:lastPrinted>
  <dcterms:created xsi:type="dcterms:W3CDTF">2014-12-13T17:15:00Z</dcterms:created>
  <dcterms:modified xsi:type="dcterms:W3CDTF">2023-11-27T13:40:00Z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