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412A5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566C2293" w14:textId="77777777" w:rsidR="00E26253" w:rsidRDefault="00E26253">
      <w:pPr>
        <w:autoSpaceDE/>
        <w:jc w:val="right"/>
        <w:rPr>
          <w:rFonts w:ascii="Arial" w:hAnsi="Arial" w:cs="Arial"/>
          <w:i/>
          <w:sz w:val="22"/>
        </w:rPr>
      </w:pPr>
    </w:p>
    <w:p w14:paraId="0D774B0E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1024138B" w14:textId="77777777" w:rsidR="004972AD" w:rsidRPr="00275F41" w:rsidRDefault="004972AD" w:rsidP="004972AD">
      <w:pPr>
        <w:pStyle w:val="Nagwek1"/>
        <w:rPr>
          <w:rFonts w:ascii="Arial" w:hAnsi="Arial" w:cs="Arial"/>
          <w:b/>
          <w:bCs/>
          <w:color w:val="FF0000"/>
          <w:sz w:val="22"/>
          <w:szCs w:val="22"/>
          <w:lang w:val="en-US"/>
        </w:rPr>
      </w:pPr>
      <w:r w:rsidRPr="00275F41">
        <w:rPr>
          <w:rFonts w:ascii="Arial" w:hAnsi="Arial" w:cs="Arial"/>
          <w:b/>
          <w:bCs/>
          <w:color w:val="FF0000"/>
          <w:sz w:val="22"/>
          <w:szCs w:val="22"/>
          <w:lang w:val="en-US"/>
        </w:rPr>
        <w:t>KARTA KURSU</w:t>
      </w:r>
    </w:p>
    <w:p w14:paraId="530E726B" w14:textId="77777777" w:rsidR="004972AD" w:rsidRPr="00275F41" w:rsidRDefault="004972AD" w:rsidP="004972AD">
      <w:pPr>
        <w:rPr>
          <w:rFonts w:ascii="Arial" w:hAnsi="Arial" w:cs="Arial"/>
          <w:color w:val="FF0000"/>
          <w:sz w:val="22"/>
          <w:szCs w:val="22"/>
        </w:rPr>
      </w:pPr>
    </w:p>
    <w:p w14:paraId="6C48522D" w14:textId="77777777" w:rsidR="004972AD" w:rsidRPr="00275F41" w:rsidRDefault="004972AD" w:rsidP="004972AD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275F41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2D858A5A" w14:textId="77777777" w:rsidR="004972AD" w:rsidRPr="00275F41" w:rsidRDefault="004972AD" w:rsidP="004972AD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771957DD" w14:textId="2E9707D2" w:rsidR="004972AD" w:rsidRPr="00275F41" w:rsidRDefault="004972AD" w:rsidP="004972AD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>
        <w:rPr>
          <w:rFonts w:ascii="Arial" w:hAnsi="Arial" w:cs="Arial"/>
          <w:b/>
          <w:color w:val="FF0000"/>
          <w:sz w:val="22"/>
          <w:szCs w:val="22"/>
        </w:rPr>
        <w:t>3,</w:t>
      </w:r>
      <w:r w:rsidRPr="00275F41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Pr="00275F41">
        <w:rPr>
          <w:rFonts w:ascii="Arial" w:hAnsi="Arial" w:cs="Arial"/>
          <w:color w:val="FF0000"/>
          <w:sz w:val="22"/>
          <w:szCs w:val="22"/>
        </w:rPr>
        <w:t>202</w:t>
      </w:r>
      <w:r>
        <w:rPr>
          <w:rFonts w:ascii="Arial" w:hAnsi="Arial" w:cs="Arial"/>
          <w:color w:val="FF0000"/>
          <w:sz w:val="22"/>
          <w:szCs w:val="22"/>
        </w:rPr>
        <w:t>4</w:t>
      </w:r>
      <w:r w:rsidRPr="00275F41">
        <w:rPr>
          <w:rFonts w:ascii="Arial" w:hAnsi="Arial" w:cs="Arial"/>
          <w:color w:val="FF0000"/>
          <w:sz w:val="22"/>
          <w:szCs w:val="22"/>
        </w:rPr>
        <w:t>/202</w:t>
      </w:r>
      <w:r>
        <w:rPr>
          <w:rFonts w:ascii="Arial" w:hAnsi="Arial" w:cs="Arial"/>
          <w:color w:val="FF0000"/>
          <w:sz w:val="22"/>
          <w:szCs w:val="22"/>
        </w:rPr>
        <w:t>5</w:t>
      </w:r>
    </w:p>
    <w:p w14:paraId="224CA9D4" w14:textId="77777777" w:rsidR="004972AD" w:rsidRPr="00275F41" w:rsidRDefault="004972AD" w:rsidP="004972AD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721BFD42" w14:textId="77777777" w:rsidR="004972AD" w:rsidRPr="00275F41" w:rsidRDefault="004972AD" w:rsidP="004972AD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3C7A1D7C" w14:textId="36CFC59D" w:rsidR="00303F50" w:rsidRDefault="004972AD" w:rsidP="004972AD">
      <w:pPr>
        <w:autoSpaceDE/>
        <w:jc w:val="center"/>
        <w:rPr>
          <w:rFonts w:ascii="Arial" w:hAnsi="Arial" w:cs="Arial"/>
          <w:sz w:val="22"/>
          <w:szCs w:val="14"/>
        </w:rPr>
      </w:pPr>
      <w:r w:rsidRPr="00275F41">
        <w:rPr>
          <w:rFonts w:ascii="Arial" w:hAnsi="Arial" w:cs="Arial"/>
          <w:b/>
          <w:color w:val="FF0000"/>
          <w:sz w:val="22"/>
          <w:szCs w:val="22"/>
        </w:rPr>
        <w:t>kurs do wyboru realizowany w ramach Modułu Science</w:t>
      </w:r>
    </w:p>
    <w:p w14:paraId="33C9EE9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4D3212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2AEBB245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2AC7AAA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DEA91E3" w14:textId="77777777" w:rsidR="00303F50" w:rsidRDefault="00871CF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1CF3">
              <w:rPr>
                <w:rFonts w:ascii="Arial" w:hAnsi="Arial" w:cs="Arial"/>
                <w:sz w:val="20"/>
                <w:szCs w:val="20"/>
              </w:rPr>
              <w:t>Globalizacja i zmiany społeczno-kulturowe we współczesnym świecie</w:t>
            </w:r>
          </w:p>
        </w:tc>
      </w:tr>
      <w:tr w:rsidR="00303F50" w:rsidRPr="001C7F51" w14:paraId="4C2F3774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F22BDD6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2D97A21" w14:textId="77777777" w:rsidR="00303F50" w:rsidRPr="0007166F" w:rsidRDefault="00871CF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71CF3">
              <w:rPr>
                <w:rFonts w:ascii="Arial" w:hAnsi="Arial" w:cs="Arial"/>
                <w:i/>
                <w:sz w:val="20"/>
                <w:szCs w:val="20"/>
                <w:lang w:val="en-US"/>
              </w:rPr>
              <w:t>Globalization and sociocultural changes in the contemporary world</w:t>
            </w:r>
          </w:p>
        </w:tc>
      </w:tr>
    </w:tbl>
    <w:p w14:paraId="4A6F3375" w14:textId="77777777" w:rsidR="00303F50" w:rsidRPr="0007166F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5197A446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715F2F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0159617" w14:textId="77777777" w:rsidR="00827D3B" w:rsidRDefault="00B27A75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Marta Juza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272BACF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75BFAAE3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185E6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8F30F7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2FA6659C" w14:textId="77777777" w:rsidR="00B27A75" w:rsidRDefault="00B27A75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Marta Juza</w:t>
            </w:r>
          </w:p>
          <w:p w14:paraId="1D94EFC9" w14:textId="336EFE15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6E89EABA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50BC17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3F0B08D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55FFD6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69A6230C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BFEE14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3C141B82" w14:textId="77777777" w:rsidR="00827D3B" w:rsidRDefault="00871CF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A701A1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9B67C4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5E88CF7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574B380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791712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521895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9F8B0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6DA5680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2A4EBACF" w14:textId="77777777">
        <w:trPr>
          <w:trHeight w:val="1365"/>
        </w:trPr>
        <w:tc>
          <w:tcPr>
            <w:tcW w:w="9640" w:type="dxa"/>
          </w:tcPr>
          <w:p w14:paraId="7D93CDE5" w14:textId="77777777" w:rsidR="00303F50" w:rsidRDefault="0007166F" w:rsidP="0007166F">
            <w:pPr>
              <w:jc w:val="both"/>
              <w:rPr>
                <w:rFonts w:ascii="Arial" w:hAnsi="Arial" w:cs="Arial"/>
                <w:sz w:val="22"/>
                <w:szCs w:val="16"/>
              </w:rPr>
            </w:pPr>
            <w:r w:rsidRPr="0007166F">
              <w:rPr>
                <w:rFonts w:ascii="Arial" w:hAnsi="Arial" w:cs="Arial"/>
                <w:sz w:val="22"/>
                <w:szCs w:val="16"/>
              </w:rPr>
              <w:t>Globalizacja w wymiarze społecznym i  kulturowym jest rezultatem liberalizacji regulacji gospodarczych i handlu międzynarodowego, działań międzynarodowych korporacji, porozumień politycznych, wzmożonych migracji, masowej turystyki oraz rozprzestrzeniania się ideologii konsumeryzmu. Pociąga za sobą daleko idące konsekwencje, takie jak: wzrastający poziom nierówności społecznych, kryzys ekologiczny, nowe formy ryzyka, terroryzm, konflikty zbrojne. Zarówno ich przyczyny, jak i skutki mają charakter globalny.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7166F">
              <w:rPr>
                <w:rFonts w:ascii="Arial" w:hAnsi="Arial" w:cs="Arial"/>
                <w:sz w:val="22"/>
                <w:szCs w:val="16"/>
              </w:rPr>
              <w:t xml:space="preserve">Przedmiot ma na celu zapoznanie studentów z problematyką procesów globalizacyjnych w odniesieniu do ich konsekwencji </w:t>
            </w:r>
            <w:r>
              <w:rPr>
                <w:rFonts w:ascii="Arial" w:hAnsi="Arial" w:cs="Arial"/>
                <w:sz w:val="22"/>
                <w:szCs w:val="16"/>
              </w:rPr>
              <w:br/>
            </w:r>
            <w:r w:rsidRPr="0007166F">
              <w:rPr>
                <w:rFonts w:ascii="Arial" w:hAnsi="Arial" w:cs="Arial"/>
                <w:sz w:val="22"/>
                <w:szCs w:val="16"/>
              </w:rPr>
              <w:t>w obszarze społecznym i kulturowym.</w:t>
            </w:r>
          </w:p>
        </w:tc>
      </w:tr>
    </w:tbl>
    <w:p w14:paraId="2961715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A45DDC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55A574B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75D3819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12ED331D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4E1FFB56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3BF9FEF7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0B712B7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A55A6D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A7B55FC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30CE8B55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EC40904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419ACB7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2EAB016" w14:textId="77777777">
        <w:tc>
          <w:tcPr>
            <w:tcW w:w="1941" w:type="dxa"/>
            <w:shd w:val="clear" w:color="auto" w:fill="DBE5F1"/>
            <w:vAlign w:val="center"/>
          </w:tcPr>
          <w:p w14:paraId="189E9DA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81217B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09245C04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0722365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5C4A6A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439D052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3F7708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6A4DB82" w14:textId="77777777" w:rsidR="00303F50" w:rsidRDefault="000E16AB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br w:type="page"/>
      </w:r>
      <w:r w:rsidR="00303F50"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5D86083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3888FAF6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9F6236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2B94F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A2CECE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AF31A32" w14:textId="77777777">
        <w:trPr>
          <w:cantSplit/>
          <w:trHeight w:val="1838"/>
        </w:trPr>
        <w:tc>
          <w:tcPr>
            <w:tcW w:w="1979" w:type="dxa"/>
            <w:vMerge/>
          </w:tcPr>
          <w:p w14:paraId="7A108D2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804E112" w14:textId="77777777" w:rsidR="0007166F" w:rsidRPr="0007166F" w:rsidRDefault="0007166F" w:rsidP="0007166F">
            <w:pPr>
              <w:rPr>
                <w:rFonts w:ascii="Arial" w:hAnsi="Arial" w:cs="Arial"/>
                <w:sz w:val="20"/>
                <w:szCs w:val="20"/>
              </w:rPr>
            </w:pPr>
            <w:r w:rsidRPr="0007166F">
              <w:rPr>
                <w:rFonts w:ascii="Arial" w:hAnsi="Arial" w:cs="Arial"/>
                <w:sz w:val="20"/>
                <w:szCs w:val="20"/>
              </w:rPr>
              <w:t>W 1 Student</w:t>
            </w:r>
            <w:r w:rsidR="009D4DF0">
              <w:rPr>
                <w:rFonts w:ascii="Arial" w:hAnsi="Arial" w:cs="Arial"/>
                <w:sz w:val="20"/>
                <w:szCs w:val="20"/>
              </w:rPr>
              <w:t>/ka</w:t>
            </w:r>
            <w:r w:rsidRPr="0007166F">
              <w:rPr>
                <w:rFonts w:ascii="Arial" w:hAnsi="Arial" w:cs="Arial"/>
                <w:sz w:val="20"/>
                <w:szCs w:val="20"/>
              </w:rPr>
              <w:t xml:space="preserve"> wie, czym jest globalizacja, zna jej przyczyny oraz skutki dla różnych aspektów życia społecznego.</w:t>
            </w:r>
          </w:p>
          <w:p w14:paraId="1E3B54C5" w14:textId="77777777" w:rsidR="0007166F" w:rsidRPr="0007166F" w:rsidRDefault="0007166F" w:rsidP="0007166F">
            <w:pPr>
              <w:rPr>
                <w:rFonts w:ascii="Arial" w:hAnsi="Arial" w:cs="Arial"/>
                <w:sz w:val="20"/>
                <w:szCs w:val="20"/>
              </w:rPr>
            </w:pPr>
          </w:p>
          <w:p w14:paraId="652FCC40" w14:textId="77777777" w:rsidR="0007166F" w:rsidRPr="0007166F" w:rsidRDefault="0007166F" w:rsidP="0007166F">
            <w:pPr>
              <w:rPr>
                <w:rFonts w:ascii="Arial" w:hAnsi="Arial" w:cs="Arial"/>
                <w:sz w:val="20"/>
                <w:szCs w:val="20"/>
              </w:rPr>
            </w:pPr>
            <w:r w:rsidRPr="0007166F">
              <w:rPr>
                <w:rFonts w:ascii="Arial" w:hAnsi="Arial" w:cs="Arial"/>
                <w:sz w:val="20"/>
                <w:szCs w:val="20"/>
              </w:rPr>
              <w:t>W2 Wie i rozumie, że wszystko, co dzieje się we współczesnym świecie, ma globalne przyczyny i globalne skutki.</w:t>
            </w:r>
          </w:p>
          <w:p w14:paraId="75BBA669" w14:textId="77777777" w:rsidR="0007166F" w:rsidRPr="0007166F" w:rsidRDefault="0007166F" w:rsidP="0007166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DD3CCB" w14:textId="77777777" w:rsidR="00303F50" w:rsidRDefault="0007166F">
            <w:pPr>
              <w:rPr>
                <w:rFonts w:ascii="Arial" w:hAnsi="Arial" w:cs="Arial"/>
                <w:sz w:val="20"/>
                <w:szCs w:val="20"/>
              </w:rPr>
            </w:pPr>
            <w:r w:rsidRPr="0007166F">
              <w:rPr>
                <w:rFonts w:ascii="Arial" w:hAnsi="Arial" w:cs="Arial"/>
                <w:sz w:val="20"/>
                <w:szCs w:val="20"/>
              </w:rPr>
              <w:t>W3 Dostrzega wpływ zjawisk globalnych na zagrożenia ekologiczne, ubóstwo, ryzyko zdrowotne, konflikty społeczne.</w:t>
            </w:r>
          </w:p>
          <w:p w14:paraId="2959A8A2" w14:textId="77777777" w:rsidR="004972AD" w:rsidRDefault="004972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EC1151" w14:textId="29249C54" w:rsidR="004972AD" w:rsidRDefault="004972AD">
            <w:pPr>
              <w:rPr>
                <w:rFonts w:ascii="Arial" w:hAnsi="Arial" w:cs="Arial"/>
                <w:sz w:val="20"/>
                <w:szCs w:val="20"/>
              </w:rPr>
            </w:pPr>
            <w:r w:rsidRPr="004972AD">
              <w:rPr>
                <w:rFonts w:ascii="Arial" w:hAnsi="Arial" w:cs="Arial"/>
                <w:color w:val="FF0000"/>
                <w:sz w:val="20"/>
                <w:szCs w:val="20"/>
              </w:rPr>
              <w:t xml:space="preserve">W4 Dostrzega wpływ zjawisk globalnych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i globalizmu </w:t>
            </w:r>
            <w:r w:rsidRPr="004972AD">
              <w:rPr>
                <w:rFonts w:ascii="Arial" w:hAnsi="Arial" w:cs="Arial"/>
                <w:color w:val="FF0000"/>
                <w:sz w:val="20"/>
                <w:szCs w:val="20"/>
              </w:rPr>
              <w:t>na sztukę.</w:t>
            </w:r>
          </w:p>
        </w:tc>
        <w:tc>
          <w:tcPr>
            <w:tcW w:w="2365" w:type="dxa"/>
          </w:tcPr>
          <w:p w14:paraId="211278CB" w14:textId="77777777" w:rsidR="004972AD" w:rsidRPr="00E90C63" w:rsidRDefault="004972AD" w:rsidP="004972AD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E90C63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K_W01 </w:t>
            </w:r>
          </w:p>
          <w:p w14:paraId="5CB0D365" w14:textId="77777777" w:rsidR="004972AD" w:rsidRPr="00E90C63" w:rsidRDefault="004972AD" w:rsidP="004972AD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E90C63"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K_W04 </w:t>
            </w:r>
          </w:p>
          <w:p w14:paraId="06AAA6C2" w14:textId="77777777" w:rsidR="004972AD" w:rsidRPr="00E90C63" w:rsidRDefault="004972AD" w:rsidP="004972AD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 w:rsidRPr="00E90C63">
              <w:rPr>
                <w:rFonts w:ascii="Arial" w:eastAsia="Arial" w:hAnsi="Arial" w:cs="Arial"/>
                <w:color w:val="FF0000"/>
                <w:sz w:val="20"/>
                <w:szCs w:val="20"/>
              </w:rPr>
              <w:t>K_W06</w:t>
            </w:r>
          </w:p>
          <w:p w14:paraId="5BCC0484" w14:textId="77777777" w:rsidR="004972AD" w:rsidRPr="00E90C63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90C63">
              <w:rPr>
                <w:rFonts w:ascii="Arial" w:eastAsia="Arial" w:hAnsi="Arial" w:cs="Arial"/>
                <w:color w:val="FF0000"/>
                <w:sz w:val="20"/>
                <w:szCs w:val="20"/>
              </w:rPr>
              <w:t>K_W09</w:t>
            </w:r>
          </w:p>
          <w:p w14:paraId="61C7D995" w14:textId="3CD623F4" w:rsidR="00303F50" w:rsidRDefault="004972AD" w:rsidP="004972AD">
            <w:pPr>
              <w:rPr>
                <w:rFonts w:ascii="Arial" w:hAnsi="Arial" w:cs="Arial"/>
                <w:sz w:val="20"/>
                <w:szCs w:val="20"/>
              </w:rPr>
            </w:pPr>
            <w:r w:rsidRPr="00E90C63">
              <w:rPr>
                <w:rFonts w:ascii="Arial" w:hAnsi="Arial" w:cs="Arial"/>
                <w:color w:val="FF0000"/>
                <w:sz w:val="20"/>
                <w:szCs w:val="20"/>
              </w:rPr>
              <w:t>K_W10</w:t>
            </w:r>
          </w:p>
        </w:tc>
      </w:tr>
    </w:tbl>
    <w:p w14:paraId="6B40CDA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1F33B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93CD28D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80F296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8B32F6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D2F437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75730F68" w14:textId="77777777">
        <w:trPr>
          <w:cantSplit/>
          <w:trHeight w:val="2116"/>
        </w:trPr>
        <w:tc>
          <w:tcPr>
            <w:tcW w:w="1985" w:type="dxa"/>
            <w:vMerge/>
          </w:tcPr>
          <w:p w14:paraId="1D66314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47D6AA0" w14:textId="77777777" w:rsidR="00507B81" w:rsidRPr="00507B81" w:rsidRDefault="00507B81" w:rsidP="00507B81">
            <w:pPr>
              <w:rPr>
                <w:rFonts w:ascii="Arial" w:hAnsi="Arial" w:cs="Arial"/>
                <w:sz w:val="20"/>
                <w:szCs w:val="20"/>
              </w:rPr>
            </w:pPr>
            <w:r w:rsidRPr="00507B81">
              <w:rPr>
                <w:rFonts w:ascii="Arial" w:hAnsi="Arial" w:cs="Arial"/>
                <w:sz w:val="20"/>
                <w:szCs w:val="20"/>
              </w:rPr>
              <w:t>U 1 Student</w:t>
            </w:r>
            <w:r w:rsidR="009D4DF0">
              <w:rPr>
                <w:rFonts w:ascii="Arial" w:hAnsi="Arial" w:cs="Arial"/>
                <w:sz w:val="20"/>
                <w:szCs w:val="20"/>
              </w:rPr>
              <w:t>/ka</w:t>
            </w:r>
            <w:r w:rsidRPr="00507B81">
              <w:rPr>
                <w:rFonts w:ascii="Arial" w:hAnsi="Arial" w:cs="Arial"/>
                <w:sz w:val="20"/>
                <w:szCs w:val="20"/>
              </w:rPr>
              <w:t xml:space="preserve"> potrafi wykorzystać zdobytą wiedzę na temat globalizacji do wyjaśniania zjawisk rozgrywających się na świecie, a w szczególności w Europie. </w:t>
            </w:r>
          </w:p>
          <w:p w14:paraId="0A70634E" w14:textId="77777777" w:rsidR="00507B81" w:rsidRPr="00507B81" w:rsidRDefault="00507B81" w:rsidP="00507B8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9E5F76" w14:textId="3DC48CFC" w:rsidR="00303F50" w:rsidRDefault="00507B81" w:rsidP="00507B81">
            <w:pPr>
              <w:rPr>
                <w:rFonts w:ascii="Arial" w:hAnsi="Arial" w:cs="Arial"/>
                <w:sz w:val="20"/>
                <w:szCs w:val="20"/>
              </w:rPr>
            </w:pPr>
            <w:r w:rsidRPr="00507B81">
              <w:rPr>
                <w:rFonts w:ascii="Arial" w:hAnsi="Arial" w:cs="Arial"/>
                <w:sz w:val="20"/>
                <w:szCs w:val="20"/>
              </w:rPr>
              <w:t>U 2 Posiada umiejętność wyjaśniania przyczyn współczesnych zjawisk społecznych bez uproszczeń i generalizacji.</w:t>
            </w:r>
            <w:r w:rsidR="004972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972AD" w:rsidRPr="004972AD">
              <w:rPr>
                <w:rFonts w:ascii="Arial" w:hAnsi="Arial" w:cs="Arial"/>
                <w:color w:val="FF0000"/>
                <w:sz w:val="20"/>
                <w:szCs w:val="20"/>
              </w:rPr>
              <w:t>Umie artystycznie zaprezentować te wyjaśnienia.</w:t>
            </w:r>
          </w:p>
        </w:tc>
        <w:tc>
          <w:tcPr>
            <w:tcW w:w="2410" w:type="dxa"/>
          </w:tcPr>
          <w:p w14:paraId="75FEFD7F" w14:textId="77777777" w:rsidR="004972AD" w:rsidRPr="00A7374F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7374F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524FF130" w14:textId="77777777" w:rsidR="004972AD" w:rsidRPr="00A7374F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7374F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  <w:p w14:paraId="5FE4A89C" w14:textId="77777777" w:rsidR="004972AD" w:rsidRPr="00A7374F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7374F">
              <w:rPr>
                <w:rFonts w:ascii="Arial" w:hAnsi="Arial" w:cs="Arial"/>
                <w:color w:val="FF0000"/>
                <w:sz w:val="20"/>
                <w:szCs w:val="20"/>
              </w:rPr>
              <w:t>K_U07</w:t>
            </w:r>
          </w:p>
          <w:p w14:paraId="62255145" w14:textId="77777777" w:rsidR="004972AD" w:rsidRPr="00A7374F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7374F">
              <w:rPr>
                <w:rFonts w:ascii="Arial" w:hAnsi="Arial" w:cs="Arial"/>
                <w:color w:val="FF0000"/>
                <w:sz w:val="20"/>
                <w:szCs w:val="20"/>
              </w:rPr>
              <w:t>K_U08</w:t>
            </w:r>
          </w:p>
          <w:p w14:paraId="1AC0E738" w14:textId="2947B74F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22EE3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91A4B8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852B77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0D0BB8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2B643E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558521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29179EA" w14:textId="77777777">
        <w:trPr>
          <w:cantSplit/>
          <w:trHeight w:val="1984"/>
        </w:trPr>
        <w:tc>
          <w:tcPr>
            <w:tcW w:w="1985" w:type="dxa"/>
            <w:vMerge/>
          </w:tcPr>
          <w:p w14:paraId="5854378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31E308D7" w14:textId="77777777" w:rsidR="00F9149E" w:rsidRPr="00F9149E" w:rsidRDefault="00F9149E" w:rsidP="00F9149E">
            <w:pPr>
              <w:rPr>
                <w:rFonts w:ascii="Arial" w:hAnsi="Arial" w:cs="Arial"/>
                <w:sz w:val="20"/>
                <w:szCs w:val="20"/>
              </w:rPr>
            </w:pPr>
            <w:r w:rsidRPr="00F9149E">
              <w:rPr>
                <w:rFonts w:ascii="Arial" w:hAnsi="Arial" w:cs="Arial"/>
                <w:sz w:val="20"/>
                <w:szCs w:val="20"/>
              </w:rPr>
              <w:t>K 1 Student</w:t>
            </w:r>
            <w:r w:rsidR="009D4DF0">
              <w:rPr>
                <w:rFonts w:ascii="Arial" w:hAnsi="Arial" w:cs="Arial"/>
                <w:sz w:val="20"/>
                <w:szCs w:val="20"/>
              </w:rPr>
              <w:t>/ka</w:t>
            </w:r>
            <w:r w:rsidRPr="00F9149E">
              <w:rPr>
                <w:rFonts w:ascii="Arial" w:hAnsi="Arial" w:cs="Arial"/>
                <w:sz w:val="20"/>
                <w:szCs w:val="20"/>
              </w:rPr>
              <w:t xml:space="preserve"> rozumie niebezpieczeństwa związane z nierównościami społecznymi i z dyskryminacją ze względu na przynależność społeczną, etniczną i kulturową.</w:t>
            </w:r>
          </w:p>
          <w:p w14:paraId="6DD6EEED" w14:textId="77777777" w:rsidR="00F9149E" w:rsidRPr="00F9149E" w:rsidRDefault="00F9149E" w:rsidP="00F9149E">
            <w:pPr>
              <w:rPr>
                <w:rFonts w:ascii="Arial" w:hAnsi="Arial" w:cs="Arial"/>
                <w:sz w:val="20"/>
                <w:szCs w:val="20"/>
              </w:rPr>
            </w:pPr>
            <w:r w:rsidRPr="00F9149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38BCF6B" w14:textId="77777777" w:rsidR="00303F50" w:rsidRDefault="00F9149E" w:rsidP="00F9149E">
            <w:pPr>
              <w:rPr>
                <w:rFonts w:ascii="Arial" w:hAnsi="Arial" w:cs="Arial"/>
                <w:sz w:val="20"/>
                <w:szCs w:val="20"/>
              </w:rPr>
            </w:pPr>
            <w:r w:rsidRPr="00F9149E">
              <w:rPr>
                <w:rFonts w:ascii="Arial" w:hAnsi="Arial" w:cs="Arial"/>
                <w:sz w:val="20"/>
                <w:szCs w:val="20"/>
              </w:rPr>
              <w:t>K2  Szanuje ludzi bez względu na ich przynależność etniczną i kulturową.</w:t>
            </w:r>
          </w:p>
          <w:p w14:paraId="00A80EEF" w14:textId="77777777" w:rsidR="004972AD" w:rsidRDefault="004972AD" w:rsidP="00F9149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98FD98" w14:textId="00148CA8" w:rsidR="004972AD" w:rsidRDefault="004972AD" w:rsidP="00F9149E">
            <w:pPr>
              <w:rPr>
                <w:rFonts w:ascii="Arial" w:hAnsi="Arial" w:cs="Arial"/>
                <w:sz w:val="20"/>
                <w:szCs w:val="20"/>
              </w:rPr>
            </w:pPr>
            <w:r w:rsidRPr="004972AD">
              <w:rPr>
                <w:rFonts w:ascii="Arial" w:hAnsi="Arial" w:cs="Arial"/>
                <w:color w:val="FF0000"/>
                <w:sz w:val="20"/>
                <w:szCs w:val="20"/>
              </w:rPr>
              <w:t>K3 Kultywuje i eksponuje różnorodność w sztuce.</w:t>
            </w:r>
          </w:p>
        </w:tc>
        <w:tc>
          <w:tcPr>
            <w:tcW w:w="2410" w:type="dxa"/>
          </w:tcPr>
          <w:p w14:paraId="6431ADA0" w14:textId="77777777" w:rsidR="004972AD" w:rsidRPr="009B686A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60DEB37B" w14:textId="77777777" w:rsidR="004972AD" w:rsidRPr="009B686A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5A986626" w14:textId="77777777" w:rsidR="004972AD" w:rsidRPr="009B686A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  <w:p w14:paraId="2393B24C" w14:textId="77777777" w:rsidR="004972AD" w:rsidRPr="009B686A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K_K05</w:t>
            </w:r>
          </w:p>
          <w:p w14:paraId="742BD610" w14:textId="77777777" w:rsidR="004972AD" w:rsidRPr="009B686A" w:rsidRDefault="004972AD" w:rsidP="004972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86A">
              <w:rPr>
                <w:rFonts w:ascii="Arial" w:hAnsi="Arial" w:cs="Arial"/>
                <w:color w:val="FF0000"/>
                <w:sz w:val="20"/>
                <w:szCs w:val="20"/>
              </w:rPr>
              <w:t>K_K06</w:t>
            </w:r>
          </w:p>
          <w:p w14:paraId="644BFF64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FEF70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70087A" w:rsidRPr="0070087A" w14:paraId="1D1A5378" w14:textId="77777777" w:rsidTr="00AF04AB">
        <w:trPr>
          <w:trHeight w:hRule="exact" w:val="424"/>
        </w:trPr>
        <w:tc>
          <w:tcPr>
            <w:tcW w:w="9645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1D56918B" w14:textId="77777777" w:rsidR="0070087A" w:rsidRPr="0070087A" w:rsidRDefault="0070087A" w:rsidP="0070087A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Organizacja na studiach stacjonarnych</w:t>
            </w:r>
          </w:p>
        </w:tc>
      </w:tr>
      <w:tr w:rsidR="0070087A" w:rsidRPr="0070087A" w14:paraId="62583A98" w14:textId="77777777" w:rsidTr="00AF04AB">
        <w:trPr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600F17F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D3D52E1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Wykład</w:t>
            </w:r>
          </w:p>
          <w:p w14:paraId="74A14EFD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B602429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Ćwiczenia w grupach</w:t>
            </w:r>
          </w:p>
        </w:tc>
      </w:tr>
      <w:tr w:rsidR="0070087A" w:rsidRPr="0070087A" w14:paraId="0AEBF541" w14:textId="77777777" w:rsidTr="00AF04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DCCC33D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36AFC2F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A598F30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8D6DE6E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620126D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76FD229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7DE64AF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9C955BB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BEABDB3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7C62E8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9EB20D1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C56D727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A88DC39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E</w:t>
            </w:r>
          </w:p>
        </w:tc>
        <w:tc>
          <w:tcPr>
            <w:tcW w:w="2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F751D25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70087A" w:rsidRPr="0070087A" w14:paraId="1ABDB60C" w14:textId="77777777" w:rsidTr="00AF04A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92C65CE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4A433C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0245DD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3F0CCD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6DABBF6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0699BA4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E84C328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1139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63FDAE7" w14:textId="77777777" w:rsidR="0070087A" w:rsidRPr="0070087A" w:rsidRDefault="0070087A" w:rsidP="0070087A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557574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2BBED8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0469A6F1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94FAE4" w14:textId="77777777" w:rsidR="00303F50" w:rsidRDefault="0070087A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087A">
              <w:rPr>
                <w:rFonts w:ascii="Arial" w:hAnsi="Arial" w:cs="Arial"/>
                <w:sz w:val="22"/>
                <w:szCs w:val="16"/>
              </w:rPr>
              <w:t xml:space="preserve">Organizacja na studiach </w:t>
            </w:r>
            <w:r>
              <w:rPr>
                <w:rFonts w:ascii="Arial" w:hAnsi="Arial" w:cs="Arial"/>
                <w:sz w:val="22"/>
                <w:szCs w:val="16"/>
              </w:rPr>
              <w:t>nie</w:t>
            </w:r>
            <w:r w:rsidRPr="0070087A">
              <w:rPr>
                <w:rFonts w:ascii="Arial" w:hAnsi="Arial" w:cs="Arial"/>
                <w:sz w:val="22"/>
                <w:szCs w:val="16"/>
              </w:rPr>
              <w:t>stacjonarnych</w:t>
            </w:r>
          </w:p>
        </w:tc>
      </w:tr>
      <w:tr w:rsidR="00303F50" w14:paraId="59C2C9E9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436222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BC9DBC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A0173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C3774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114D610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20C8CC8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25C466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0640C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3FEEE35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A942F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1DE43F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6E23B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018AA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D4EE91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75215B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317E40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6938C2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574833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1DAC71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AF5DAD4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0764DE5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3B23766" w14:textId="77777777" w:rsidR="00303F50" w:rsidRDefault="00164B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0419B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5AB3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995ECC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7AA2DB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A8BC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2672B5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06D05FEE" w14:textId="77777777">
        <w:trPr>
          <w:trHeight w:val="462"/>
        </w:trPr>
        <w:tc>
          <w:tcPr>
            <w:tcW w:w="1611" w:type="dxa"/>
            <w:vAlign w:val="center"/>
          </w:tcPr>
          <w:p w14:paraId="74D8E26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3F71D50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6E23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20011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2D684E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AB6736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4771C0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87BF77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FCD19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800E35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51F8DBB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768CFDB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E55DBE1" w14:textId="77777777">
        <w:trPr>
          <w:trHeight w:val="1920"/>
        </w:trPr>
        <w:tc>
          <w:tcPr>
            <w:tcW w:w="9622" w:type="dxa"/>
          </w:tcPr>
          <w:p w14:paraId="19EE844A" w14:textId="77777777" w:rsidR="00303F50" w:rsidRDefault="00164BB1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164BB1">
              <w:rPr>
                <w:rFonts w:ascii="Arial" w:hAnsi="Arial" w:cs="Arial"/>
                <w:sz w:val="22"/>
                <w:szCs w:val="16"/>
              </w:rPr>
              <w:t>Podstawową metodą prowadzenia zajęć jest wykład z elementami dyskusji angażującej uczestników kursu i z wykorzystaniem środków audiowizualnych.</w:t>
            </w:r>
          </w:p>
        </w:tc>
      </w:tr>
    </w:tbl>
    <w:p w14:paraId="6EE12E2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FB3E80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3D9435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32E94365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0FA131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4BA233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3E56C4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78358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5AA47B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08E49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D9BA7F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78842B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173597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13C09E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37552E2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9D757F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559BF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04DC77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1F85224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9CB5182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4802BD9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2F5F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73A7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F881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71B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046C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BDC2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E0D06A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CA84D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FA842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0A2A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0B03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C8AC9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287BA5C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180CEC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558A02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99A5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8109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6342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F7B7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3524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D326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83252A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2358EC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BB25B6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6A523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E1153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F7EE3F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743AF" w14:paraId="6ED9507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E755375" w14:textId="5E6C2EBE" w:rsidR="003743AF" w:rsidRPr="003743AF" w:rsidRDefault="003743A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743AF">
              <w:rPr>
                <w:rFonts w:ascii="Arial" w:hAnsi="Arial" w:cs="Arial"/>
                <w:color w:val="FF0000"/>
                <w:sz w:val="20"/>
                <w:szCs w:val="20"/>
              </w:rPr>
              <w:t>W04</w:t>
            </w:r>
          </w:p>
        </w:tc>
        <w:tc>
          <w:tcPr>
            <w:tcW w:w="666" w:type="dxa"/>
            <w:shd w:val="clear" w:color="auto" w:fill="FFFFFF"/>
          </w:tcPr>
          <w:p w14:paraId="760FA4D7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33B754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0CE8A8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465863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B9A242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92A515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7D3C7B5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A1439E" w14:textId="7D3A882D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  <w:r w:rsidRPr="003743AF"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FABEE93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1EC3FB6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551FCF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B1F0E2" w14:textId="77777777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730024" w14:textId="080CCBC6" w:rsidR="003743AF" w:rsidRPr="003743AF" w:rsidRDefault="003743AF">
            <w:pPr>
              <w:rPr>
                <w:rFonts w:ascii="Arial" w:hAnsi="Arial" w:cs="Arial"/>
                <w:color w:val="FF0000"/>
                <w:sz w:val="22"/>
              </w:rPr>
            </w:pPr>
            <w:r w:rsidRPr="003743AF"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</w:tr>
      <w:tr w:rsidR="00303F50" w14:paraId="6F93577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A929FC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60948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2686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F89FB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13E2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3C2C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85365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82C2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60546C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3939A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0A5EB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5809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7C2A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6714BC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5775353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28F9B5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5A4839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E1CA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1DC0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80490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7F4D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D079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E4BA8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D56C51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9A949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E625C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7894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E44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F9F692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  <w:tr w:rsidR="00303F50" w14:paraId="7DD820B6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686D09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CFD6D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4E56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5A771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96DB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6843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F2BB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213E6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64E431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4930A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80CCD9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37C5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9975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3943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41C1D1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76BDF5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306455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3635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A27C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80B8B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3BC7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5BDDB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550EB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236C62" w14:textId="77777777" w:rsidR="00303F50" w:rsidRDefault="00164B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A01D1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2DD7C4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F4A9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1560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229E3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82CF3A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594B9EC" w14:textId="34BD6FC0" w:rsidR="00303F50" w:rsidRPr="003743AF" w:rsidRDefault="003743AF" w:rsidP="003743AF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743AF">
              <w:rPr>
                <w:rFonts w:ascii="Arial" w:hAnsi="Arial" w:cs="Arial"/>
                <w:color w:val="FF0000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55AD5FE9" w14:textId="77777777" w:rsidR="00303F50" w:rsidRPr="003743AF" w:rsidRDefault="00303F50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454AED" w14:textId="77777777" w:rsidR="00303F50" w:rsidRPr="003743AF" w:rsidRDefault="00303F50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586BC5" w14:textId="77777777" w:rsidR="00303F50" w:rsidRPr="003743AF" w:rsidRDefault="00303F50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2B4034" w14:textId="77777777" w:rsidR="00303F50" w:rsidRPr="003743AF" w:rsidRDefault="00303F50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4AEA5A" w14:textId="77777777" w:rsidR="00303F50" w:rsidRPr="003743AF" w:rsidRDefault="00303F50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E0D41E8" w14:textId="77777777" w:rsidR="00303F50" w:rsidRPr="003743AF" w:rsidRDefault="00303F50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A63880" w14:textId="77777777" w:rsidR="00303F50" w:rsidRPr="003743AF" w:rsidRDefault="00303F50">
            <w:pPr>
              <w:rPr>
                <w:rFonts w:ascii="Arial" w:hAnsi="Arial" w:cs="Arial"/>
                <w:color w:val="FF0000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D24A76" w14:textId="77777777" w:rsidR="00303F50" w:rsidRPr="003743AF" w:rsidRDefault="00164BB1">
            <w:pPr>
              <w:rPr>
                <w:rFonts w:ascii="Arial" w:hAnsi="Arial" w:cs="Arial"/>
                <w:color w:val="FF0000"/>
                <w:sz w:val="22"/>
              </w:rPr>
            </w:pPr>
            <w:r w:rsidRPr="003743AF">
              <w:rPr>
                <w:rFonts w:ascii="Arial" w:hAnsi="Arial" w:cs="Arial"/>
                <w:color w:val="FF0000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A7F61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BAA4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369A1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C24EF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5CB8D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6F8BAFF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CEBA62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52CC6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9A574C9" w14:textId="77777777">
        <w:tc>
          <w:tcPr>
            <w:tcW w:w="1941" w:type="dxa"/>
            <w:shd w:val="clear" w:color="auto" w:fill="DBE5F1"/>
            <w:vAlign w:val="center"/>
          </w:tcPr>
          <w:p w14:paraId="1E78BD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90E6E2D" w14:textId="77777777" w:rsidR="00303F50" w:rsidRDefault="009D4DF0" w:rsidP="009D4DF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Podstawą zaliczenia jest wynik kolokwium zaliczeniowego</w:t>
            </w:r>
            <w:r w:rsidR="00602A91" w:rsidRPr="00602A91">
              <w:rPr>
                <w:rFonts w:ascii="Arial" w:hAnsi="Arial" w:cs="Arial"/>
                <w:sz w:val="22"/>
                <w:szCs w:val="16"/>
              </w:rPr>
              <w:t>, zaliczenie od 60%.</w:t>
            </w:r>
          </w:p>
        </w:tc>
      </w:tr>
    </w:tbl>
    <w:p w14:paraId="3B7E24F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15C67A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140EBF7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1004DCE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3B581E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0754B90" w14:textId="3AB8A9E1" w:rsidR="009B7824" w:rsidRPr="003743AF" w:rsidRDefault="003743AF" w:rsidP="009B7824">
            <w:pPr>
              <w:pStyle w:val="Zawartotabeli"/>
              <w:spacing w:before="57" w:after="57"/>
              <w:rPr>
                <w:rFonts w:ascii="Arial" w:hAnsi="Arial" w:cs="Arial"/>
                <w:color w:val="FF0000"/>
                <w:sz w:val="22"/>
              </w:rPr>
            </w:pPr>
            <w:r w:rsidRPr="003743AF">
              <w:rPr>
                <w:rFonts w:ascii="Arial" w:hAnsi="Arial" w:cs="Arial"/>
                <w:color w:val="FF0000"/>
                <w:sz w:val="22"/>
                <w:szCs w:val="16"/>
              </w:rPr>
              <w:t xml:space="preserve">Zajęcia odbywają się na kierunku Socjologia, studia </w:t>
            </w:r>
            <w:r w:rsidR="005E2736">
              <w:rPr>
                <w:rFonts w:ascii="Arial" w:hAnsi="Arial" w:cs="Arial"/>
                <w:color w:val="FF0000"/>
                <w:sz w:val="22"/>
                <w:szCs w:val="16"/>
              </w:rPr>
              <w:t>2</w:t>
            </w:r>
            <w:r w:rsidRPr="003743AF">
              <w:rPr>
                <w:rFonts w:ascii="Arial" w:hAnsi="Arial" w:cs="Arial"/>
                <w:color w:val="FF0000"/>
                <w:sz w:val="22"/>
                <w:szCs w:val="16"/>
              </w:rPr>
              <w:t>-letnie</w:t>
            </w:r>
            <w:r w:rsidR="005E2736">
              <w:rPr>
                <w:rFonts w:ascii="Arial" w:hAnsi="Arial" w:cs="Arial"/>
                <w:color w:val="FF0000"/>
                <w:sz w:val="22"/>
                <w:szCs w:val="16"/>
              </w:rPr>
              <w:t xml:space="preserve"> SUM</w:t>
            </w:r>
            <w:r w:rsidR="009B7824">
              <w:rPr>
                <w:rFonts w:ascii="Arial" w:hAnsi="Arial" w:cs="Arial"/>
                <w:color w:val="FF0000"/>
                <w:sz w:val="22"/>
                <w:szCs w:val="16"/>
              </w:rPr>
              <w:t xml:space="preserve">. </w:t>
            </w:r>
            <w:bookmarkStart w:id="0" w:name="_GoBack"/>
            <w:bookmarkEnd w:id="0"/>
            <w:r w:rsidR="009B7824" w:rsidRPr="003743AF">
              <w:rPr>
                <w:rFonts w:ascii="Arial" w:hAnsi="Arial" w:cs="Arial"/>
                <w:color w:val="FF0000"/>
                <w:sz w:val="22"/>
              </w:rPr>
              <w:t>Student kierunku Art &amp; Science koncentruje się na możliwościach artystycznego wykorzystania badań i koncepcji socjologicznych, w tym dotyczących globalizmu.</w:t>
            </w:r>
          </w:p>
          <w:p w14:paraId="65441E07" w14:textId="027DBC9D" w:rsidR="009B7824" w:rsidRDefault="009B7824" w:rsidP="005E2736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2A908C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C33814" w14:textId="77777777" w:rsidR="00602A91" w:rsidRDefault="00602A91">
      <w:pPr>
        <w:rPr>
          <w:rFonts w:ascii="Arial" w:hAnsi="Arial" w:cs="Arial"/>
          <w:sz w:val="22"/>
          <w:szCs w:val="16"/>
        </w:rPr>
      </w:pPr>
    </w:p>
    <w:p w14:paraId="714B1E8F" w14:textId="77777777" w:rsidR="00602A91" w:rsidRDefault="00602A91">
      <w:pPr>
        <w:rPr>
          <w:rFonts w:ascii="Arial" w:hAnsi="Arial" w:cs="Arial"/>
          <w:sz w:val="22"/>
          <w:szCs w:val="16"/>
        </w:rPr>
      </w:pPr>
    </w:p>
    <w:p w14:paraId="69E03A7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A30AA3F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18000EC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1AB42C3" w14:textId="77777777">
        <w:trPr>
          <w:trHeight w:val="1136"/>
        </w:trPr>
        <w:tc>
          <w:tcPr>
            <w:tcW w:w="9622" w:type="dxa"/>
          </w:tcPr>
          <w:p w14:paraId="5542A9C0" w14:textId="3EB6E29B" w:rsidR="00602A91" w:rsidRP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 xml:space="preserve">Globalizacja w aspekcie gospodarczym, politycznym i kulturowym. </w:t>
            </w:r>
          </w:p>
          <w:p w14:paraId="797707F5" w14:textId="77777777" w:rsidR="00602A91" w:rsidRP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>Teorie globalizacji.</w:t>
            </w:r>
          </w:p>
          <w:p w14:paraId="667940B5" w14:textId="77777777" w:rsidR="00602A91" w:rsidRP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>Globalizacja a życie gospodarcze we współczesnym świecie.</w:t>
            </w:r>
          </w:p>
          <w:p w14:paraId="54B43F96" w14:textId="77777777" w:rsidR="00602A91" w:rsidRP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>Mobilność i migracje jako przyczyna i konsekwencja globalizacji.</w:t>
            </w:r>
          </w:p>
          <w:p w14:paraId="21F8438C" w14:textId="77777777" w:rsidR="00602A91" w:rsidRP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>Globalne nierówności społeczne.</w:t>
            </w:r>
          </w:p>
          <w:p w14:paraId="4C441478" w14:textId="77777777" w:rsidR="00602A91" w:rsidRP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>Kryzys ekologiczny jako problem globalny.</w:t>
            </w:r>
          </w:p>
          <w:p w14:paraId="6AD22BCA" w14:textId="3C85130E" w:rsidR="00602A91" w:rsidRP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>Globalne społeczeństwo ryzyka na przykładzie pandemii koronawiru</w:t>
            </w:r>
            <w:r w:rsidR="00756987">
              <w:rPr>
                <w:rFonts w:ascii="Arial" w:hAnsi="Arial" w:cs="Arial"/>
                <w:sz w:val="22"/>
              </w:rPr>
              <w:t>s</w:t>
            </w:r>
            <w:r w:rsidRPr="00602A91">
              <w:rPr>
                <w:rFonts w:ascii="Arial" w:hAnsi="Arial" w:cs="Arial"/>
                <w:sz w:val="22"/>
              </w:rPr>
              <w:t>a SARS-CoV-2.</w:t>
            </w:r>
          </w:p>
          <w:p w14:paraId="1BE6C950" w14:textId="77777777" w:rsidR="00602A91" w:rsidRP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>Narody i nacjonalizmy w wieku globalizacji. Przyszłość państwa narodowego w epoce globalizacji.</w:t>
            </w:r>
          </w:p>
          <w:p w14:paraId="7FC5CF4F" w14:textId="77777777" w:rsid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>Konflikty, wojny i terroryzm w dobie globalizacji.</w:t>
            </w:r>
          </w:p>
          <w:p w14:paraId="62AF1451" w14:textId="77777777" w:rsidR="00303F50" w:rsidRPr="00602A91" w:rsidRDefault="00602A91" w:rsidP="00602A91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02A91">
              <w:rPr>
                <w:rFonts w:ascii="Arial" w:hAnsi="Arial" w:cs="Arial"/>
                <w:sz w:val="22"/>
              </w:rPr>
              <w:t>Globalizacja a miasta i życie miejskie.</w:t>
            </w:r>
          </w:p>
        </w:tc>
      </w:tr>
    </w:tbl>
    <w:p w14:paraId="522D1CC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7B6453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68AA5B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0049A6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BA32B7E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DC859B7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A268C41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33DFA47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B05F5CA" w14:textId="77777777">
        <w:trPr>
          <w:trHeight w:val="1098"/>
        </w:trPr>
        <w:tc>
          <w:tcPr>
            <w:tcW w:w="9622" w:type="dxa"/>
          </w:tcPr>
          <w:p w14:paraId="25B4E64F" w14:textId="77777777" w:rsidR="009D4DF0" w:rsidRPr="000F51FC" w:rsidRDefault="009D4DF0" w:rsidP="009D4DF0">
            <w:pPr>
              <w:numPr>
                <w:ilvl w:val="0"/>
                <w:numId w:val="6"/>
              </w:numPr>
              <w:snapToGrid w:val="0"/>
              <w:jc w:val="both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A. Giddens, Ph. Sutton (2012) Socjologia (wydanie nowe). Warszawa: PWN, </w:t>
            </w:r>
          </w:p>
          <w:p w14:paraId="27F43B51" w14:textId="77777777" w:rsidR="009D4DF0" w:rsidRDefault="009D4DF0" w:rsidP="009D4DF0">
            <w:pPr>
              <w:numPr>
                <w:ilvl w:val="0"/>
                <w:numId w:val="6"/>
              </w:numPr>
              <w:snapToGrid w:val="0"/>
              <w:jc w:val="both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Beck, U. (2002). </w:t>
            </w:r>
            <w:r w:rsidRPr="000F51FC">
              <w:rPr>
                <w:rFonts w:ascii="Arial" w:hAnsi="Arial" w:cs="Arial"/>
                <w:i/>
                <w:sz w:val="22"/>
                <w:szCs w:val="16"/>
              </w:rPr>
              <w:t>Społeczeństwo ryzyka. W drodze do innej nowoczesności</w:t>
            </w:r>
            <w:r w:rsidRPr="000F51FC">
              <w:rPr>
                <w:rFonts w:ascii="Arial" w:hAnsi="Arial" w:cs="Arial"/>
                <w:sz w:val="22"/>
                <w:szCs w:val="16"/>
              </w:rPr>
              <w:t>. Warszawa: Scholar.</w:t>
            </w:r>
          </w:p>
          <w:p w14:paraId="5F946B5D" w14:textId="77777777" w:rsidR="009D4DF0" w:rsidRPr="003F3F5F" w:rsidRDefault="009D4DF0" w:rsidP="009D4DF0">
            <w:pPr>
              <w:numPr>
                <w:ilvl w:val="0"/>
                <w:numId w:val="6"/>
              </w:numPr>
              <w:snapToGrid w:val="0"/>
              <w:jc w:val="both"/>
              <w:rPr>
                <w:rFonts w:ascii="Arial" w:hAnsi="Arial" w:cs="Arial"/>
                <w:bCs/>
                <w:sz w:val="22"/>
                <w:szCs w:val="16"/>
              </w:rPr>
            </w:pPr>
            <w:r w:rsidRPr="001C7F51">
              <w:rPr>
                <w:rFonts w:ascii="Arial" w:hAnsi="Arial" w:cs="Arial"/>
                <w:bCs/>
                <w:sz w:val="22"/>
                <w:szCs w:val="16"/>
                <w:lang w:val="en-GB"/>
              </w:rPr>
              <w:t xml:space="preserve">Esther Duflo, Abhijit V. Banerjee (2023), Good Economics. </w:t>
            </w:r>
            <w:r w:rsidRPr="003F3F5F">
              <w:rPr>
                <w:rFonts w:ascii="Arial" w:hAnsi="Arial" w:cs="Arial"/>
                <w:bCs/>
                <w:sz w:val="22"/>
                <w:szCs w:val="16"/>
              </w:rPr>
              <w:t>Nowe rozwiązania globalnych problemów, Warszawa: Agora.</w:t>
            </w:r>
          </w:p>
          <w:p w14:paraId="5BE7BFED" w14:textId="77777777" w:rsidR="009D4DF0" w:rsidRPr="003F3F5F" w:rsidRDefault="009D4DF0" w:rsidP="009D4DF0">
            <w:pPr>
              <w:numPr>
                <w:ilvl w:val="0"/>
                <w:numId w:val="6"/>
              </w:numPr>
              <w:snapToGrid w:val="0"/>
              <w:jc w:val="both"/>
              <w:rPr>
                <w:rFonts w:ascii="Arial" w:hAnsi="Arial" w:cs="Arial"/>
                <w:bCs/>
                <w:sz w:val="22"/>
                <w:szCs w:val="16"/>
              </w:rPr>
            </w:pPr>
            <w:r w:rsidRPr="003F3F5F">
              <w:rPr>
                <w:rFonts w:ascii="Arial" w:hAnsi="Arial" w:cs="Arial"/>
                <w:bCs/>
                <w:sz w:val="22"/>
                <w:szCs w:val="16"/>
              </w:rPr>
              <w:t>M. Leonard (2022)</w:t>
            </w:r>
            <w:r>
              <w:rPr>
                <w:rFonts w:ascii="Arial" w:hAnsi="Arial" w:cs="Arial"/>
                <w:bCs/>
                <w:sz w:val="22"/>
                <w:szCs w:val="16"/>
              </w:rPr>
              <w:t xml:space="preserve"> Wiek nie-pokoju. Współzależność jako źródło konfliktu, Warszawa: Krytyka polityczna.</w:t>
            </w:r>
          </w:p>
          <w:p w14:paraId="64BACB93" w14:textId="77777777" w:rsidR="009D4DF0" w:rsidRPr="003F3F5F" w:rsidRDefault="009D4DF0" w:rsidP="009D4DF0">
            <w:pPr>
              <w:numPr>
                <w:ilvl w:val="0"/>
                <w:numId w:val="6"/>
              </w:numPr>
              <w:snapToGrid w:val="0"/>
              <w:jc w:val="both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K. Raworth, (2021) Ekonomia obwarzanka, Kraków: Znak.</w:t>
            </w:r>
          </w:p>
          <w:p w14:paraId="6D20B67E" w14:textId="77777777" w:rsidR="00303F50" w:rsidRPr="00602A91" w:rsidRDefault="00602A91" w:rsidP="009D4DF0">
            <w:pPr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16"/>
              </w:rPr>
            </w:pPr>
            <w:r w:rsidRPr="00602A91">
              <w:rPr>
                <w:rFonts w:ascii="Arial" w:hAnsi="Arial" w:cs="Arial"/>
                <w:sz w:val="22"/>
                <w:szCs w:val="16"/>
              </w:rPr>
              <w:t>Stiglitz J.,</w:t>
            </w:r>
            <w:r w:rsidRPr="00602A91">
              <w:rPr>
                <w:rFonts w:ascii="Arial" w:hAnsi="Arial" w:cs="Arial"/>
                <w:i/>
                <w:sz w:val="22"/>
                <w:szCs w:val="16"/>
              </w:rPr>
              <w:t>Cena nierówności</w:t>
            </w:r>
            <w:r w:rsidRPr="00602A91">
              <w:rPr>
                <w:rFonts w:ascii="Arial" w:hAnsi="Arial" w:cs="Arial"/>
                <w:sz w:val="22"/>
                <w:szCs w:val="16"/>
              </w:rPr>
              <w:t>. Wydawnictwo Krytyki Politycznej, Warszawa 2019</w:t>
            </w:r>
          </w:p>
        </w:tc>
      </w:tr>
    </w:tbl>
    <w:p w14:paraId="4EB2FD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3A6B8E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6E1059C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44D546C" w14:textId="77777777">
        <w:trPr>
          <w:trHeight w:val="1112"/>
        </w:trPr>
        <w:tc>
          <w:tcPr>
            <w:tcW w:w="9622" w:type="dxa"/>
          </w:tcPr>
          <w:p w14:paraId="0451C5D3" w14:textId="77777777" w:rsidR="009D4DF0" w:rsidRDefault="009D4DF0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1E74D9">
              <w:rPr>
                <w:rFonts w:ascii="Arial" w:hAnsi="Arial" w:cs="Arial"/>
                <w:sz w:val="22"/>
                <w:szCs w:val="16"/>
              </w:rPr>
              <w:t xml:space="preserve">Appadurai, A. (2005). </w:t>
            </w:r>
            <w:r w:rsidRPr="001E74D9">
              <w:rPr>
                <w:rFonts w:ascii="Arial" w:hAnsi="Arial" w:cs="Arial"/>
                <w:i/>
                <w:iCs/>
                <w:sz w:val="22"/>
                <w:szCs w:val="16"/>
              </w:rPr>
              <w:t>Nowoczesność bez granic. Kulturowe wymiary globalizacji</w:t>
            </w:r>
            <w:r w:rsidRPr="001E74D9">
              <w:rPr>
                <w:rFonts w:ascii="Arial" w:hAnsi="Arial" w:cs="Arial"/>
                <w:sz w:val="22"/>
                <w:szCs w:val="16"/>
              </w:rPr>
              <w:t>. Kraków: Universitas</w:t>
            </w:r>
          </w:p>
          <w:p w14:paraId="501ED38B" w14:textId="77777777" w:rsidR="00A721B4" w:rsidRDefault="00A721B4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A721B4">
              <w:rPr>
                <w:rFonts w:ascii="Arial" w:hAnsi="Arial" w:cs="Arial"/>
                <w:sz w:val="22"/>
                <w:szCs w:val="16"/>
              </w:rPr>
              <w:t xml:space="preserve">Barber B., </w:t>
            </w:r>
            <w:r w:rsidRPr="00A721B4">
              <w:rPr>
                <w:rFonts w:ascii="Arial" w:hAnsi="Arial" w:cs="Arial"/>
                <w:i/>
                <w:sz w:val="22"/>
                <w:szCs w:val="16"/>
              </w:rPr>
              <w:t>Gdyby burmistrzowie rządzili światem</w:t>
            </w:r>
            <w:r w:rsidRPr="00A721B4">
              <w:rPr>
                <w:rFonts w:ascii="Arial" w:hAnsi="Arial" w:cs="Arial"/>
                <w:sz w:val="22"/>
                <w:szCs w:val="16"/>
              </w:rPr>
              <w:t>, Wydawnictwo Muza Warszawa 2014</w:t>
            </w:r>
          </w:p>
          <w:p w14:paraId="49A6558F" w14:textId="77777777" w:rsidR="009D4DF0" w:rsidRPr="000F51FC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Z. Bauman (2004) Globalizacja i co z tego dla ludzi wynika, Warszawa: PIW</w:t>
            </w:r>
          </w:p>
          <w:p w14:paraId="0D2D3588" w14:textId="77777777" w:rsidR="009D4DF0" w:rsidRPr="000F51FC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Bauman, Z. (2004). </w:t>
            </w:r>
            <w:r w:rsidRPr="000F51FC">
              <w:rPr>
                <w:rFonts w:ascii="Arial" w:hAnsi="Arial" w:cs="Arial"/>
                <w:i/>
                <w:sz w:val="22"/>
                <w:szCs w:val="16"/>
              </w:rPr>
              <w:t>Życie na przemiał</w:t>
            </w:r>
            <w:r w:rsidRPr="000F51FC">
              <w:rPr>
                <w:rFonts w:ascii="Arial" w:hAnsi="Arial" w:cs="Arial"/>
                <w:sz w:val="22"/>
                <w:szCs w:val="16"/>
              </w:rPr>
              <w:t>. Kraków: Wydawnictwo Literackie.</w:t>
            </w:r>
          </w:p>
          <w:p w14:paraId="1A6B4912" w14:textId="77777777" w:rsidR="009D4DF0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Bauman, Z. (2008). Płynny lęk. Kraków: Wydawnictwo Literackie.</w:t>
            </w:r>
          </w:p>
          <w:p w14:paraId="20DF06E4" w14:textId="77777777" w:rsidR="009D4DF0" w:rsidRPr="000F51FC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Z. Bauman (2016). Obcy u naszych bram, Warszawa: WN PWN.</w:t>
            </w:r>
          </w:p>
          <w:p w14:paraId="27181A05" w14:textId="77777777" w:rsidR="009D4DF0" w:rsidRPr="000F51FC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Beck, U. (2005). </w:t>
            </w:r>
            <w:r w:rsidRPr="000F51FC">
              <w:rPr>
                <w:rFonts w:ascii="Arial" w:hAnsi="Arial" w:cs="Arial"/>
                <w:i/>
                <w:sz w:val="22"/>
                <w:szCs w:val="16"/>
              </w:rPr>
              <w:t>Władza i przeciwwładza w epoce globalnej. Nowa ekonomia polityki światowej</w:t>
            </w:r>
            <w:r w:rsidRPr="000F51FC">
              <w:rPr>
                <w:rFonts w:ascii="Arial" w:hAnsi="Arial" w:cs="Arial"/>
                <w:sz w:val="22"/>
                <w:szCs w:val="16"/>
              </w:rPr>
              <w:t>. Warszawa: Scholar.</w:t>
            </w:r>
          </w:p>
          <w:p w14:paraId="62AAE657" w14:textId="77777777" w:rsidR="009D4DF0" w:rsidRDefault="009D4DF0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  <w:lang w:val="de-DE"/>
              </w:rPr>
              <w:t xml:space="preserve">Bell, D. (1975). </w:t>
            </w:r>
            <w:r w:rsidRPr="000F51FC">
              <w:rPr>
                <w:rFonts w:ascii="Arial" w:hAnsi="Arial" w:cs="Arial"/>
                <w:i/>
                <w:iCs/>
                <w:sz w:val="22"/>
                <w:szCs w:val="16"/>
              </w:rPr>
              <w:t>Nadejście społeczeństwa postindustrialnego: próba prognozowania społecznego</w:t>
            </w:r>
            <w:r w:rsidRPr="000F51FC">
              <w:rPr>
                <w:rFonts w:ascii="Arial" w:hAnsi="Arial" w:cs="Arial"/>
                <w:sz w:val="22"/>
                <w:szCs w:val="16"/>
              </w:rPr>
              <w:t>. Warszawa: Instytut Badania Współczesnych Problemów Kapitalizmu.</w:t>
            </w:r>
          </w:p>
          <w:p w14:paraId="51537E1B" w14:textId="77777777" w:rsidR="009D4DF0" w:rsidRDefault="009D4DF0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602A91">
              <w:rPr>
                <w:rFonts w:ascii="Arial" w:hAnsi="Arial" w:cs="Arial"/>
                <w:sz w:val="22"/>
                <w:szCs w:val="16"/>
              </w:rPr>
              <w:t xml:space="preserve">Bińczyk E., </w:t>
            </w:r>
            <w:r w:rsidRPr="00602A91">
              <w:rPr>
                <w:rFonts w:ascii="Arial" w:hAnsi="Arial" w:cs="Arial"/>
                <w:i/>
                <w:sz w:val="22"/>
                <w:szCs w:val="16"/>
              </w:rPr>
              <w:t>Epoka człowieka. Retoryka i marazm antropocenu</w:t>
            </w:r>
            <w:r w:rsidRPr="00602A91">
              <w:rPr>
                <w:rFonts w:ascii="Arial" w:hAnsi="Arial" w:cs="Arial"/>
                <w:sz w:val="22"/>
                <w:szCs w:val="16"/>
              </w:rPr>
              <w:t>, Wydawnictwo PWN, Warszawa 2019</w:t>
            </w:r>
          </w:p>
          <w:p w14:paraId="0B19BE3C" w14:textId="77777777" w:rsidR="009D4DF0" w:rsidRPr="000F51FC" w:rsidRDefault="009D4DF0" w:rsidP="003E191E">
            <w:pPr>
              <w:numPr>
                <w:ilvl w:val="0"/>
                <w:numId w:val="7"/>
              </w:numPr>
              <w:snapToGrid w:val="0"/>
              <w:jc w:val="both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M. Castells (2007) Społeczeństwo sieci. Warszawa: PWN.</w:t>
            </w:r>
          </w:p>
          <w:p w14:paraId="75A3B0E7" w14:textId="77777777" w:rsidR="009D4DF0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M. Castells (2008) Siła tożsamości. Warszawa: PWN.</w:t>
            </w:r>
          </w:p>
          <w:p w14:paraId="23C67519" w14:textId="77777777" w:rsidR="009D4DF0" w:rsidRDefault="009D4DF0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M. Castells (2009) Koniec tysiąclecia. Warszawa: PWN.</w:t>
            </w:r>
          </w:p>
          <w:p w14:paraId="4960D918" w14:textId="3AA186BE" w:rsidR="00E01A3B" w:rsidRPr="00A721B4" w:rsidRDefault="00E01A3B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Foryś G., Gorlach K. (2023) Rozwój jako ruch społecny. Wykłady o ruchach społecznych i rozwoju zrównoważonym. Warszawa: Scholar.</w:t>
            </w:r>
          </w:p>
          <w:p w14:paraId="0F86F835" w14:textId="77777777" w:rsidR="009D4DF0" w:rsidRDefault="00A721B4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9D4DF0">
              <w:rPr>
                <w:rFonts w:ascii="Arial" w:hAnsi="Arial" w:cs="Arial"/>
                <w:sz w:val="22"/>
                <w:szCs w:val="16"/>
              </w:rPr>
              <w:t xml:space="preserve">Florida R.,  </w:t>
            </w:r>
            <w:r w:rsidRPr="009D4DF0">
              <w:rPr>
                <w:rFonts w:ascii="Arial" w:hAnsi="Arial" w:cs="Arial"/>
                <w:i/>
                <w:sz w:val="22"/>
                <w:szCs w:val="16"/>
              </w:rPr>
              <w:t>Narodziny klasy kreatywnej oraz jej wpływ na przeobrażenia w charakterze pracy, wypoczynku, społeczeństwa i życia codziennego</w:t>
            </w:r>
            <w:r w:rsidRPr="009D4DF0">
              <w:rPr>
                <w:rFonts w:ascii="Arial" w:hAnsi="Arial" w:cs="Arial"/>
                <w:sz w:val="22"/>
                <w:szCs w:val="16"/>
              </w:rPr>
              <w:t>. Narodowe Centrum Kultury, Warszawa 2010.</w:t>
            </w:r>
          </w:p>
          <w:p w14:paraId="47ECBE9A" w14:textId="77777777" w:rsidR="009D4DF0" w:rsidRPr="000F51FC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Gellner E. (1991) Narody i nacjonalizm, Warszawa: Diffin.</w:t>
            </w:r>
          </w:p>
          <w:p w14:paraId="6059005F" w14:textId="77777777" w:rsidR="009D4DF0" w:rsidRPr="000F51FC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Golka M. (2012), Cywilizacja współczesna i globalne problemy, Warszawa </w:t>
            </w:r>
          </w:p>
          <w:p w14:paraId="517021F7" w14:textId="77777777" w:rsidR="009D4DF0" w:rsidRPr="000F51FC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Huntington S. P. (1998) Zderzenie cywilizacji i nowy kształt ładu światowego, Warszawa: MUZA SA.</w:t>
            </w:r>
          </w:p>
          <w:p w14:paraId="55D3D852" w14:textId="77777777" w:rsidR="009D4DF0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M. Hardt, A. Negri (2005)</w:t>
            </w:r>
            <w:r w:rsidRPr="000F51FC">
              <w:rPr>
                <w:rFonts w:ascii="Arial" w:hAnsi="Arial" w:cs="Arial"/>
                <w:sz w:val="22"/>
                <w:szCs w:val="16"/>
                <w:lang w:val="de-DE"/>
              </w:rPr>
              <w:t xml:space="preserve"> </w:t>
            </w:r>
            <w:r w:rsidRPr="000F51FC">
              <w:rPr>
                <w:rFonts w:ascii="Arial" w:hAnsi="Arial" w:cs="Arial"/>
                <w:i/>
                <w:iCs/>
                <w:sz w:val="22"/>
                <w:szCs w:val="16"/>
                <w:lang w:val="de-DE"/>
              </w:rPr>
              <w:t>Imperium</w:t>
            </w:r>
            <w:r w:rsidRPr="000F51FC">
              <w:rPr>
                <w:rFonts w:ascii="Arial" w:hAnsi="Arial" w:cs="Arial"/>
                <w:sz w:val="22"/>
                <w:szCs w:val="16"/>
                <w:lang w:val="de-DE"/>
              </w:rPr>
              <w:t>, Warszawa: WAB</w:t>
            </w:r>
          </w:p>
          <w:p w14:paraId="3B1EA897" w14:textId="77777777" w:rsidR="009D4DF0" w:rsidRPr="009D4DF0" w:rsidRDefault="009D4DF0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9D4DF0">
              <w:rPr>
                <w:rFonts w:ascii="Arial" w:hAnsi="Arial" w:cs="Arial"/>
                <w:sz w:val="22"/>
                <w:szCs w:val="16"/>
              </w:rPr>
              <w:t>Barbara Krauz-Mozer, Piotr Borowiec (red.) (2009) Globalizacja - nieznośne podobieństwo? Kraków: WUJ.</w:t>
            </w:r>
          </w:p>
          <w:p w14:paraId="22368ACA" w14:textId="77777777" w:rsidR="009D4DF0" w:rsidRDefault="009D4DF0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602A91">
              <w:rPr>
                <w:rFonts w:ascii="Arial" w:hAnsi="Arial" w:cs="Arial"/>
                <w:sz w:val="22"/>
                <w:szCs w:val="16"/>
              </w:rPr>
              <w:t xml:space="preserve">Mahbubani K., </w:t>
            </w:r>
            <w:r w:rsidRPr="00602A91">
              <w:rPr>
                <w:rFonts w:ascii="Arial" w:hAnsi="Arial" w:cs="Arial"/>
                <w:i/>
                <w:sz w:val="22"/>
                <w:szCs w:val="16"/>
              </w:rPr>
              <w:t>Wielka konwergencja : Azja, Zachód i logika jednego świata</w:t>
            </w:r>
            <w:r w:rsidRPr="00602A91">
              <w:rPr>
                <w:rFonts w:ascii="Arial" w:hAnsi="Arial" w:cs="Arial"/>
                <w:sz w:val="22"/>
                <w:szCs w:val="16"/>
              </w:rPr>
              <w:t>, Wydawnictwo Naukowe PWN, Warszawa 2020</w:t>
            </w:r>
          </w:p>
          <w:p w14:paraId="21772A5F" w14:textId="77777777" w:rsidR="009D4DF0" w:rsidRPr="00602A91" w:rsidRDefault="009D4DF0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602A91">
              <w:rPr>
                <w:rFonts w:ascii="Arial" w:hAnsi="Arial" w:cs="Arial"/>
                <w:sz w:val="22"/>
                <w:szCs w:val="16"/>
              </w:rPr>
              <w:t xml:space="preserve">Obrycka M., </w:t>
            </w:r>
            <w:r w:rsidRPr="00602A91">
              <w:rPr>
                <w:rFonts w:ascii="Arial" w:hAnsi="Arial" w:cs="Arial"/>
                <w:i/>
                <w:sz w:val="22"/>
                <w:szCs w:val="16"/>
              </w:rPr>
              <w:t>W stronę posthumanizmu: o wychowaniu do humanitaryzmu międzygatunkowego</w:t>
            </w:r>
            <w:r w:rsidRPr="00602A91">
              <w:rPr>
                <w:rFonts w:ascii="Arial" w:hAnsi="Arial" w:cs="Arial"/>
                <w:sz w:val="22"/>
                <w:szCs w:val="16"/>
              </w:rPr>
              <w:t>, Wydawnictwo Adam Marszałek, Toruń 2020</w:t>
            </w:r>
          </w:p>
          <w:p w14:paraId="73A140D2" w14:textId="77777777" w:rsidR="00A721B4" w:rsidRDefault="00A721B4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A721B4">
              <w:rPr>
                <w:rFonts w:ascii="Arial" w:hAnsi="Arial" w:cs="Arial"/>
                <w:sz w:val="22"/>
                <w:szCs w:val="16"/>
              </w:rPr>
              <w:t xml:space="preserve">Piketty Th.,  </w:t>
            </w:r>
            <w:r w:rsidRPr="00A721B4">
              <w:rPr>
                <w:rFonts w:ascii="Arial" w:hAnsi="Arial" w:cs="Arial"/>
                <w:i/>
                <w:sz w:val="22"/>
                <w:szCs w:val="16"/>
              </w:rPr>
              <w:t>Kapitał w XXI wieku</w:t>
            </w:r>
            <w:r w:rsidRPr="00A721B4">
              <w:rPr>
                <w:rFonts w:ascii="Arial" w:hAnsi="Arial" w:cs="Arial"/>
                <w:sz w:val="22"/>
                <w:szCs w:val="16"/>
              </w:rPr>
              <w:t>, Wydawnictwo Krytyka Polityczna, Warszawa 2015</w:t>
            </w:r>
          </w:p>
          <w:p w14:paraId="0C40AEFB" w14:textId="77777777" w:rsidR="003E191E" w:rsidRPr="000F51FC" w:rsidRDefault="003E191E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Raciborski, J. (2011). </w:t>
            </w:r>
            <w:r w:rsidRPr="000F51FC">
              <w:rPr>
                <w:rFonts w:ascii="Arial" w:hAnsi="Arial" w:cs="Arial"/>
                <w:i/>
                <w:sz w:val="22"/>
                <w:szCs w:val="16"/>
              </w:rPr>
              <w:t>Obywatelstwo w perspektywie socjologicznej.</w:t>
            </w:r>
            <w:r w:rsidRPr="000F51FC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F51FC">
              <w:rPr>
                <w:rFonts w:ascii="Arial" w:hAnsi="Arial" w:cs="Arial"/>
                <w:sz w:val="22"/>
                <w:szCs w:val="16"/>
                <w:lang w:val="en-US"/>
              </w:rPr>
              <w:t xml:space="preserve">Warszawa: </w:t>
            </w:r>
            <w:r w:rsidRPr="000F51FC">
              <w:rPr>
                <w:rFonts w:ascii="Arial" w:hAnsi="Arial" w:cs="Arial"/>
                <w:sz w:val="22"/>
                <w:szCs w:val="16"/>
              </w:rPr>
              <w:t>Wydawnictwo Naukowe</w:t>
            </w:r>
            <w:r w:rsidRPr="000F51FC">
              <w:rPr>
                <w:rFonts w:ascii="Arial" w:hAnsi="Arial" w:cs="Arial"/>
                <w:sz w:val="22"/>
                <w:szCs w:val="16"/>
                <w:lang w:val="de-DE"/>
              </w:rPr>
              <w:t xml:space="preserve"> </w:t>
            </w:r>
            <w:r w:rsidRPr="000F51FC">
              <w:rPr>
                <w:rFonts w:ascii="Arial" w:hAnsi="Arial" w:cs="Arial"/>
                <w:sz w:val="22"/>
                <w:szCs w:val="16"/>
                <w:lang w:val="en-US"/>
              </w:rPr>
              <w:t>PWN.</w:t>
            </w:r>
          </w:p>
          <w:p w14:paraId="28857BDF" w14:textId="77777777" w:rsidR="003E191E" w:rsidRPr="000F51FC" w:rsidRDefault="003E191E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Ritzer G. (1997), Mcdonaldyzacja społeczeństwa, Warszawa </w:t>
            </w:r>
          </w:p>
          <w:p w14:paraId="23EDE5B1" w14:textId="77777777" w:rsidR="003E191E" w:rsidRPr="00A721B4" w:rsidRDefault="003E191E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Solarz, M. W. (2009). </w:t>
            </w:r>
            <w:r w:rsidRPr="000F51FC">
              <w:rPr>
                <w:rFonts w:ascii="Arial" w:hAnsi="Arial" w:cs="Arial"/>
                <w:i/>
                <w:sz w:val="22"/>
                <w:szCs w:val="16"/>
              </w:rPr>
              <w:t>Trzeci Świat. Zarys biografii pojęcia</w:t>
            </w:r>
            <w:r w:rsidRPr="000F51FC">
              <w:rPr>
                <w:rFonts w:ascii="Arial" w:hAnsi="Arial" w:cs="Arial"/>
                <w:sz w:val="22"/>
                <w:szCs w:val="16"/>
              </w:rPr>
              <w:t>. Warszawa: Wydawnictwo Uniwersytetu Warszawskiego.</w:t>
            </w:r>
          </w:p>
          <w:p w14:paraId="78917C4E" w14:textId="77777777" w:rsidR="00A721B4" w:rsidRDefault="00A721B4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A721B4">
              <w:rPr>
                <w:rFonts w:ascii="Arial" w:hAnsi="Arial" w:cs="Arial"/>
                <w:sz w:val="22"/>
                <w:szCs w:val="16"/>
              </w:rPr>
              <w:t xml:space="preserve">Standing G.,  </w:t>
            </w:r>
            <w:r w:rsidRPr="00A721B4">
              <w:rPr>
                <w:rFonts w:ascii="Arial" w:hAnsi="Arial" w:cs="Arial"/>
                <w:i/>
                <w:sz w:val="22"/>
                <w:szCs w:val="16"/>
              </w:rPr>
              <w:t>Prekariat: nowa niebezpieczna klasa</w:t>
            </w:r>
            <w:r w:rsidRPr="00A721B4">
              <w:rPr>
                <w:rFonts w:ascii="Arial" w:hAnsi="Arial" w:cs="Arial"/>
                <w:sz w:val="22"/>
                <w:szCs w:val="16"/>
              </w:rPr>
              <w:t>, Wydawnictwo Krytyka Polityczna, Warszawa 2014</w:t>
            </w:r>
          </w:p>
          <w:p w14:paraId="005AC7B5" w14:textId="77777777" w:rsidR="003E191E" w:rsidRDefault="003E191E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Stiglitz, J. (2012) Globalizacja. Warszawa: PWN.</w:t>
            </w:r>
          </w:p>
          <w:p w14:paraId="35AC1889" w14:textId="77777777" w:rsidR="009D4DF0" w:rsidRDefault="009D4DF0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602A91">
              <w:rPr>
                <w:rFonts w:ascii="Arial" w:hAnsi="Arial" w:cs="Arial"/>
                <w:sz w:val="22"/>
                <w:szCs w:val="16"/>
              </w:rPr>
              <w:t xml:space="preserve">Sztompka P., </w:t>
            </w:r>
            <w:r w:rsidRPr="00602A91">
              <w:rPr>
                <w:rFonts w:ascii="Arial" w:hAnsi="Arial" w:cs="Arial"/>
                <w:i/>
                <w:sz w:val="22"/>
                <w:szCs w:val="16"/>
              </w:rPr>
              <w:t>Socjologia. Wykłady o społeczeństwie</w:t>
            </w:r>
            <w:r w:rsidRPr="00602A91">
              <w:rPr>
                <w:rFonts w:ascii="Arial" w:hAnsi="Arial" w:cs="Arial"/>
                <w:sz w:val="22"/>
                <w:szCs w:val="16"/>
              </w:rPr>
              <w:t>, Wydawnictwo Znak, Kraków 2021</w:t>
            </w:r>
          </w:p>
          <w:p w14:paraId="263618F0" w14:textId="77777777" w:rsidR="003E191E" w:rsidRPr="000F51FC" w:rsidRDefault="003E191E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Sztompka P. (2005) Socjologia zmian społecznych, Kraków</w:t>
            </w:r>
          </w:p>
          <w:p w14:paraId="046776E6" w14:textId="77777777" w:rsidR="003E191E" w:rsidRDefault="003E191E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Touraine A. (2013). </w:t>
            </w:r>
            <w:r w:rsidRPr="000F51FC">
              <w:rPr>
                <w:rFonts w:ascii="Arial" w:hAnsi="Arial" w:cs="Arial"/>
                <w:i/>
                <w:sz w:val="22"/>
                <w:szCs w:val="16"/>
              </w:rPr>
              <w:t>Po kryzysie</w:t>
            </w:r>
            <w:r w:rsidRPr="000F51FC">
              <w:rPr>
                <w:rFonts w:ascii="Arial" w:hAnsi="Arial" w:cs="Arial"/>
                <w:sz w:val="22"/>
                <w:szCs w:val="16"/>
              </w:rPr>
              <w:t>. Warszawa: Oficyna Naukowa.</w:t>
            </w:r>
          </w:p>
          <w:p w14:paraId="10490284" w14:textId="77777777" w:rsidR="003E191E" w:rsidRPr="000F51FC" w:rsidRDefault="003E191E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J. Urry (2009) </w:t>
            </w:r>
            <w:r w:rsidRPr="000F51FC">
              <w:rPr>
                <w:rFonts w:ascii="Arial" w:hAnsi="Arial" w:cs="Arial"/>
                <w:i/>
                <w:sz w:val="22"/>
                <w:szCs w:val="16"/>
              </w:rPr>
              <w:t>Socjologia mobilności</w:t>
            </w:r>
            <w:r w:rsidRPr="000F51FC">
              <w:rPr>
                <w:rFonts w:ascii="Arial" w:hAnsi="Arial" w:cs="Arial"/>
                <w:sz w:val="22"/>
                <w:szCs w:val="16"/>
              </w:rPr>
              <w:t>, Warszawa: PWN</w:t>
            </w:r>
          </w:p>
          <w:p w14:paraId="5BF234D4" w14:textId="77777777" w:rsidR="003E191E" w:rsidRPr="000F51FC" w:rsidRDefault="003E191E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Wallerstein, I</w:t>
            </w:r>
            <w:r w:rsidRPr="000F51FC">
              <w:rPr>
                <w:rFonts w:ascii="Arial" w:hAnsi="Arial" w:cs="Arial"/>
                <w:i/>
                <w:sz w:val="22"/>
                <w:szCs w:val="16"/>
              </w:rPr>
              <w:t xml:space="preserve">. </w:t>
            </w:r>
            <w:r w:rsidRPr="000F51FC">
              <w:rPr>
                <w:rFonts w:ascii="Arial" w:hAnsi="Arial" w:cs="Arial"/>
                <w:sz w:val="22"/>
                <w:szCs w:val="16"/>
              </w:rPr>
              <w:t>(2004)</w:t>
            </w:r>
            <w:r w:rsidRPr="000F51FC">
              <w:rPr>
                <w:rFonts w:ascii="Arial" w:hAnsi="Arial" w:cs="Arial"/>
                <w:i/>
                <w:sz w:val="22"/>
                <w:szCs w:val="16"/>
              </w:rPr>
              <w:t>. Koniec świata jaki znamy</w:t>
            </w:r>
            <w:r w:rsidRPr="000F51FC">
              <w:rPr>
                <w:rFonts w:ascii="Arial" w:hAnsi="Arial" w:cs="Arial"/>
                <w:sz w:val="22"/>
                <w:szCs w:val="16"/>
              </w:rPr>
              <w:t>. Warszawa: Scholar.</w:t>
            </w:r>
          </w:p>
          <w:p w14:paraId="75E18FAA" w14:textId="77777777" w:rsidR="003E191E" w:rsidRDefault="003E191E" w:rsidP="003E191E">
            <w:pPr>
              <w:numPr>
                <w:ilvl w:val="0"/>
                <w:numId w:val="7"/>
              </w:numPr>
              <w:snapToGrid w:val="0"/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 xml:space="preserve">Wallerstein, I. (2006). </w:t>
            </w:r>
            <w:r w:rsidRPr="000F51FC">
              <w:rPr>
                <w:rFonts w:ascii="Arial" w:hAnsi="Arial" w:cs="Arial"/>
                <w:iCs/>
                <w:sz w:val="22"/>
                <w:szCs w:val="16"/>
              </w:rPr>
              <w:t>Nowoczesny system-świat</w:t>
            </w:r>
            <w:r w:rsidRPr="000F51FC">
              <w:rPr>
                <w:rFonts w:ascii="Arial" w:hAnsi="Arial" w:cs="Arial"/>
                <w:sz w:val="22"/>
                <w:szCs w:val="16"/>
              </w:rPr>
              <w:t xml:space="preserve">, W: A. Jasińska-Kania, L. Nijakowski, J. Szacki, M. Ziółkowski (red.), </w:t>
            </w:r>
            <w:r w:rsidRPr="000F51FC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Współczesne teorie socjologiczne </w:t>
            </w:r>
            <w:r w:rsidRPr="000F51FC">
              <w:rPr>
                <w:rFonts w:ascii="Arial" w:hAnsi="Arial" w:cs="Arial"/>
                <w:iCs/>
                <w:sz w:val="22"/>
                <w:szCs w:val="16"/>
              </w:rPr>
              <w:t>(</w:t>
            </w:r>
            <w:r w:rsidRPr="000F51FC">
              <w:rPr>
                <w:rFonts w:ascii="Arial" w:hAnsi="Arial" w:cs="Arial"/>
                <w:sz w:val="22"/>
                <w:szCs w:val="16"/>
              </w:rPr>
              <w:t>747-753). Warszawa: Scholar.</w:t>
            </w:r>
          </w:p>
          <w:p w14:paraId="6951671D" w14:textId="77777777" w:rsidR="009D4DF0" w:rsidRDefault="003E191E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0F51FC">
              <w:rPr>
                <w:rFonts w:ascii="Arial" w:hAnsi="Arial" w:cs="Arial"/>
                <w:sz w:val="22"/>
                <w:szCs w:val="16"/>
              </w:rPr>
              <w:t>Wnuk-Lipiński E. (2005), Świat międzyepoki. Globalizacja, demokracja, państwo narodowe, Kraków</w:t>
            </w:r>
          </w:p>
          <w:p w14:paraId="72EDB533" w14:textId="77777777" w:rsidR="00303F50" w:rsidRPr="00A721B4" w:rsidRDefault="00A721B4" w:rsidP="003E191E">
            <w:pPr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16"/>
              </w:rPr>
            </w:pPr>
            <w:r w:rsidRPr="00A721B4">
              <w:rPr>
                <w:rFonts w:ascii="Arial" w:hAnsi="Arial" w:cs="Arial"/>
                <w:sz w:val="22"/>
                <w:szCs w:val="16"/>
              </w:rPr>
              <w:t xml:space="preserve">Wróbel A., </w:t>
            </w:r>
            <w:r w:rsidRPr="00A721B4">
              <w:rPr>
                <w:rFonts w:ascii="Arial" w:hAnsi="Arial" w:cs="Arial"/>
                <w:i/>
                <w:sz w:val="22"/>
                <w:szCs w:val="16"/>
              </w:rPr>
              <w:t>Geografia ekonomiczna : międzynarodowe struktury produkcji i wymiany</w:t>
            </w:r>
            <w:r w:rsidRPr="00A721B4">
              <w:rPr>
                <w:rFonts w:ascii="Arial" w:hAnsi="Arial" w:cs="Arial"/>
                <w:sz w:val="22"/>
                <w:szCs w:val="16"/>
              </w:rPr>
              <w:t>, Wydawnictwo Naukowe Scholar, Warszawa 2017</w:t>
            </w:r>
          </w:p>
        </w:tc>
      </w:tr>
    </w:tbl>
    <w:p w14:paraId="45AC867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6AFEEF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6EF16A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9304322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1B8C17BE" w14:textId="77777777" w:rsidR="00303F50" w:rsidRDefault="006F696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Studia stacjonarne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F43872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87783D3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C09318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17BD2BBC" w14:textId="77777777" w:rsidR="00303F50" w:rsidRDefault="00980C7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091918C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CA5351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8F3981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541E7C40" w14:textId="27A39C9A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8555B36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B8969B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1A9AB15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5152C68" w14:textId="57D6117F" w:rsidR="00303F50" w:rsidRDefault="001C7F5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7C25E6B1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D9900C2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31BED9A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1B0F14E" w14:textId="10A3F614" w:rsidR="00303F50" w:rsidRDefault="001C7F5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00D10222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5101EB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766FF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8B19C95" w14:textId="7D241276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00983E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D4B8B72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6317DF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3BB35BE" w14:textId="6BE537B8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50F0BF87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16128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1D0B3B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E8A0BBA" w14:textId="1AFF0F11" w:rsidR="00303F50" w:rsidRDefault="001C7F5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5D409D59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EF0908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DE5A03A" w14:textId="6D2F8BC0" w:rsidR="00303F50" w:rsidRDefault="001C7F5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230CE574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2E135BA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4D6E49A" w14:textId="77777777" w:rsidR="00303F50" w:rsidRDefault="00980C7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40CB5022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52CDFCA5" w14:textId="77777777" w:rsidR="006F696F" w:rsidRDefault="006F696F">
      <w:pPr>
        <w:pStyle w:val="Tekstdymka1"/>
        <w:rPr>
          <w:rFonts w:ascii="Arial" w:hAnsi="Arial" w:cs="Arial"/>
          <w:sz w:val="22"/>
        </w:rPr>
      </w:pPr>
    </w:p>
    <w:p w14:paraId="43622D0B" w14:textId="77777777" w:rsidR="006F696F" w:rsidRDefault="006F696F">
      <w:pPr>
        <w:pStyle w:val="Tekstdymka1"/>
        <w:rPr>
          <w:rFonts w:ascii="Arial" w:hAnsi="Arial" w:cs="Arial"/>
          <w:sz w:val="22"/>
        </w:rPr>
      </w:pPr>
    </w:p>
    <w:p w14:paraId="2866D670" w14:textId="77777777" w:rsidR="006F696F" w:rsidRDefault="006F696F" w:rsidP="006F696F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0C3D5F8E" w14:textId="77777777" w:rsidR="006F696F" w:rsidRPr="006F696F" w:rsidRDefault="006F696F" w:rsidP="006F696F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Studia niestacjonarne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6F696F" w:rsidRPr="006F696F" w14:paraId="767B7E1D" w14:textId="77777777" w:rsidTr="00AF04AB">
        <w:trPr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9878E66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06EA14A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F2E839A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15</w:t>
            </w:r>
          </w:p>
        </w:tc>
      </w:tr>
      <w:tr w:rsidR="006F696F" w:rsidRPr="006F696F" w14:paraId="0396FFB8" w14:textId="77777777" w:rsidTr="00AF04AB">
        <w:trPr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AA21033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654637F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E79D96C" w14:textId="45F1B9D8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  <w:tr w:rsidR="006F696F" w:rsidRPr="006F696F" w14:paraId="75D2FDE3" w14:textId="77777777" w:rsidTr="00AF04AB">
        <w:trPr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DCF682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1E9A9B4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C201503" w14:textId="182C14A2" w:rsidR="006F696F" w:rsidRPr="006F696F" w:rsidRDefault="001C7F51" w:rsidP="006F696F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10</w:t>
            </w:r>
          </w:p>
        </w:tc>
      </w:tr>
      <w:tr w:rsidR="006F696F" w:rsidRPr="006F696F" w14:paraId="1DED69F2" w14:textId="77777777" w:rsidTr="00AF04AB">
        <w:trPr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62F0AA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0B785B3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90D2A3" w14:textId="197FD280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  <w:tr w:rsidR="006F696F" w:rsidRPr="006F696F" w14:paraId="53B0BD92" w14:textId="77777777" w:rsidTr="00AF04AB">
        <w:trPr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0626C5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F0A1816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14AF549" w14:textId="657375EC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  <w:tr w:rsidR="006F696F" w:rsidRPr="006F696F" w14:paraId="0B618CEA" w14:textId="77777777" w:rsidTr="00AF04AB">
        <w:trPr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6571E4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4CF083A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57B6F17" w14:textId="6E203961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  <w:tr w:rsidR="006F696F" w:rsidRPr="006F696F" w14:paraId="10071E7D" w14:textId="77777777" w:rsidTr="00AF04AB">
        <w:trPr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867B264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D3387CE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CEDF61A" w14:textId="230F65DC" w:rsidR="006F696F" w:rsidRPr="006F696F" w:rsidRDefault="001C7F51" w:rsidP="006F696F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15</w:t>
            </w:r>
          </w:p>
        </w:tc>
      </w:tr>
      <w:tr w:rsidR="006F696F" w:rsidRPr="006F696F" w14:paraId="7921D958" w14:textId="77777777" w:rsidTr="00AF04AB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C29491E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6E70E71" w14:textId="19C6A160" w:rsidR="006F696F" w:rsidRPr="006F696F" w:rsidRDefault="001C7F51" w:rsidP="006F696F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50</w:t>
            </w:r>
          </w:p>
        </w:tc>
      </w:tr>
      <w:tr w:rsidR="006F696F" w:rsidRPr="006F696F" w14:paraId="1BD5870D" w14:textId="77777777" w:rsidTr="00AF04AB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29BEC12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2BC45FB" w14:textId="77777777" w:rsidR="006F696F" w:rsidRPr="006F696F" w:rsidRDefault="006F696F" w:rsidP="006F696F">
            <w:pPr>
              <w:pStyle w:val="Tekstdymka1"/>
              <w:rPr>
                <w:rFonts w:ascii="Arial" w:hAnsi="Arial" w:cs="Arial"/>
                <w:sz w:val="22"/>
              </w:rPr>
            </w:pPr>
            <w:r w:rsidRPr="006F696F">
              <w:rPr>
                <w:rFonts w:ascii="Arial" w:hAnsi="Arial" w:cs="Arial"/>
                <w:sz w:val="22"/>
              </w:rPr>
              <w:t>2</w:t>
            </w:r>
          </w:p>
        </w:tc>
      </w:tr>
    </w:tbl>
    <w:p w14:paraId="69AAC188" w14:textId="77777777" w:rsidR="006F696F" w:rsidRDefault="006F696F">
      <w:pPr>
        <w:pStyle w:val="Tekstdymka1"/>
        <w:rPr>
          <w:rFonts w:ascii="Arial" w:hAnsi="Arial" w:cs="Arial"/>
          <w:sz w:val="22"/>
        </w:rPr>
      </w:pPr>
    </w:p>
    <w:sectPr w:rsidR="006F696F" w:rsidSect="00E26253">
      <w:footerReference w:type="default" r:id="rId7"/>
      <w:headerReference w:type="first" r:id="rId8"/>
      <w:footnotePr>
        <w:pos w:val="beneathText"/>
      </w:footnotePr>
      <w:pgSz w:w="11905" w:h="16837"/>
      <w:pgMar w:top="1276" w:right="1134" w:bottom="1134" w:left="1134" w:header="454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9EB5D" w14:textId="77777777" w:rsidR="00642D9A" w:rsidRDefault="00642D9A">
      <w:r>
        <w:separator/>
      </w:r>
    </w:p>
  </w:endnote>
  <w:endnote w:type="continuationSeparator" w:id="0">
    <w:p w14:paraId="20F417CB" w14:textId="77777777" w:rsidR="00642D9A" w:rsidRDefault="00642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2B70F" w14:textId="2B23A38B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B7824">
      <w:rPr>
        <w:noProof/>
      </w:rPr>
      <w:t>3</w:t>
    </w:r>
    <w:r>
      <w:fldChar w:fldCharType="end"/>
    </w:r>
  </w:p>
  <w:p w14:paraId="332564DC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B7AF5" w14:textId="77777777" w:rsidR="00642D9A" w:rsidRDefault="00642D9A">
      <w:r>
        <w:separator/>
      </w:r>
    </w:p>
  </w:footnote>
  <w:footnote w:type="continuationSeparator" w:id="0">
    <w:p w14:paraId="657DF1F9" w14:textId="77777777" w:rsidR="00642D9A" w:rsidRDefault="00642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AC830" w14:textId="77777777" w:rsidR="00E26253" w:rsidRPr="00E26253" w:rsidRDefault="00E26253" w:rsidP="00E26253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  <w:u w:val="single"/>
      </w:rPr>
      <w:t xml:space="preserve">Załącznik nr </w:t>
    </w:r>
    <w:r w:rsidR="00334F8F">
      <w:rPr>
        <w:rFonts w:ascii="Times New Roman" w:hAnsi="Times New Roman"/>
        <w:sz w:val="20"/>
        <w:szCs w:val="20"/>
        <w:u w:val="single"/>
      </w:rPr>
      <w:t>4</w:t>
    </w:r>
    <w:r>
      <w:rPr>
        <w:rFonts w:ascii="Times New Roman" w:hAnsi="Times New Roman"/>
        <w:sz w:val="20"/>
        <w:szCs w:val="20"/>
        <w:u w:val="single"/>
      </w:rPr>
      <w:t xml:space="preserve"> do zarządzenia nr RD.Z.0211.3.2021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25770743"/>
    <w:multiLevelType w:val="hybridMultilevel"/>
    <w:tmpl w:val="AF90B2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317AD"/>
    <w:multiLevelType w:val="hybridMultilevel"/>
    <w:tmpl w:val="1AA0E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7004B"/>
    <w:multiLevelType w:val="hybridMultilevel"/>
    <w:tmpl w:val="C268A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95915"/>
    <w:multiLevelType w:val="hybridMultilevel"/>
    <w:tmpl w:val="AD0AD3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3D1E2D"/>
    <w:multiLevelType w:val="hybridMultilevel"/>
    <w:tmpl w:val="8D9896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F8C470">
      <w:start w:val="1"/>
      <w:numFmt w:val="upperLetter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D5"/>
    <w:rsid w:val="000126DF"/>
    <w:rsid w:val="00027707"/>
    <w:rsid w:val="0007166F"/>
    <w:rsid w:val="00075424"/>
    <w:rsid w:val="000E16AB"/>
    <w:rsid w:val="000F06ED"/>
    <w:rsid w:val="00100620"/>
    <w:rsid w:val="00164BB1"/>
    <w:rsid w:val="001C7F51"/>
    <w:rsid w:val="001E19E9"/>
    <w:rsid w:val="00257A2E"/>
    <w:rsid w:val="00275FED"/>
    <w:rsid w:val="00293D67"/>
    <w:rsid w:val="002C537C"/>
    <w:rsid w:val="00303F50"/>
    <w:rsid w:val="00326ACF"/>
    <w:rsid w:val="00334F8F"/>
    <w:rsid w:val="003743AF"/>
    <w:rsid w:val="003A49DD"/>
    <w:rsid w:val="003E191E"/>
    <w:rsid w:val="003E6885"/>
    <w:rsid w:val="00434CDD"/>
    <w:rsid w:val="0044050E"/>
    <w:rsid w:val="004972AD"/>
    <w:rsid w:val="00507B81"/>
    <w:rsid w:val="00533C41"/>
    <w:rsid w:val="00550AFA"/>
    <w:rsid w:val="0058400A"/>
    <w:rsid w:val="00596D51"/>
    <w:rsid w:val="005E2736"/>
    <w:rsid w:val="00602A91"/>
    <w:rsid w:val="00642D9A"/>
    <w:rsid w:val="006E0376"/>
    <w:rsid w:val="006F696F"/>
    <w:rsid w:val="0070087A"/>
    <w:rsid w:val="00700CD5"/>
    <w:rsid w:val="00716872"/>
    <w:rsid w:val="00756987"/>
    <w:rsid w:val="00827D3B"/>
    <w:rsid w:val="00847145"/>
    <w:rsid w:val="00871CF3"/>
    <w:rsid w:val="008B703C"/>
    <w:rsid w:val="009026FF"/>
    <w:rsid w:val="00980C7A"/>
    <w:rsid w:val="00984C8D"/>
    <w:rsid w:val="009B7824"/>
    <w:rsid w:val="009D4DF0"/>
    <w:rsid w:val="009F04D7"/>
    <w:rsid w:val="00A07910"/>
    <w:rsid w:val="00A35A93"/>
    <w:rsid w:val="00A721B4"/>
    <w:rsid w:val="00A8544F"/>
    <w:rsid w:val="00AC4DE4"/>
    <w:rsid w:val="00AF04AB"/>
    <w:rsid w:val="00B27A75"/>
    <w:rsid w:val="00BB217F"/>
    <w:rsid w:val="00C226BA"/>
    <w:rsid w:val="00C406F2"/>
    <w:rsid w:val="00C45BFB"/>
    <w:rsid w:val="00C66C6D"/>
    <w:rsid w:val="00D32FBE"/>
    <w:rsid w:val="00D73067"/>
    <w:rsid w:val="00DB3679"/>
    <w:rsid w:val="00DE2A4C"/>
    <w:rsid w:val="00DE773B"/>
    <w:rsid w:val="00E01A3B"/>
    <w:rsid w:val="00E1778B"/>
    <w:rsid w:val="00E26253"/>
    <w:rsid w:val="00F4095F"/>
    <w:rsid w:val="00F9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D81B3"/>
  <w15:docId w15:val="{BE81C9F8-73B5-4B8F-BC16-78AE6C062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link w:val="NagwekZnak"/>
    <w:semiHidden/>
    <w:pPr>
      <w:keepNext/>
      <w:spacing w:before="240" w:after="120"/>
    </w:pPr>
    <w:rPr>
      <w:rFonts w:ascii="Arial" w:hAnsi="Arial"/>
      <w:sz w:val="28"/>
      <w:szCs w:val="28"/>
      <w:lang w:val="x-none" w:eastAsia="x-none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NagwekZnak">
    <w:name w:val="Nagłówek Znak"/>
    <w:link w:val="Nagwek"/>
    <w:semiHidden/>
    <w:rsid w:val="00E26253"/>
    <w:rPr>
      <w:rFonts w:ascii="Arial" w:hAnsi="Arial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1336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5</cp:revision>
  <cp:lastPrinted>2012-01-27T07:28:00Z</cp:lastPrinted>
  <dcterms:created xsi:type="dcterms:W3CDTF">2024-11-27T11:04:00Z</dcterms:created>
  <dcterms:modified xsi:type="dcterms:W3CDTF">2024-12-20T10:54:00Z</dcterms:modified>
</cp:coreProperties>
</file>