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07D4E99" w14:textId="77777777" w:rsidR="00143C45" w:rsidRDefault="00143C45" w:rsidP="00143C45">
      <w:pPr>
        <w:autoSpaceDE/>
        <w:autoSpaceDN w:val="0"/>
        <w:jc w:val="right"/>
        <w:rPr>
          <w:rFonts w:ascii="Arial" w:hAnsi="Arial" w:cs="Arial"/>
          <w:i/>
          <w:sz w:val="22"/>
          <w:lang w:eastAsia="pl-PL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551D8E0" w14:textId="77777777" w:rsidR="009A702B" w:rsidRDefault="009A702B">
      <w:pPr>
        <w:autoSpaceDE/>
        <w:jc w:val="right"/>
        <w:rPr>
          <w:rFonts w:ascii="Arial" w:hAnsi="Arial" w:cs="Arial"/>
          <w:i/>
          <w:sz w:val="22"/>
        </w:rPr>
      </w:pPr>
    </w:p>
    <w:p w14:paraId="5FFA0A66" w14:textId="77777777" w:rsidR="009A702B" w:rsidRDefault="009A702B">
      <w:pPr>
        <w:autoSpaceDE/>
        <w:jc w:val="right"/>
        <w:rPr>
          <w:rFonts w:ascii="Arial" w:hAnsi="Arial" w:cs="Arial"/>
          <w:b/>
          <w:bCs/>
        </w:rPr>
      </w:pPr>
    </w:p>
    <w:p w14:paraId="7DC0625F" w14:textId="77777777" w:rsidR="00025582" w:rsidRPr="0054774E" w:rsidRDefault="00025582" w:rsidP="00025582">
      <w:pPr>
        <w:pStyle w:val="Nagwek1"/>
        <w:rPr>
          <w:rFonts w:ascii="Arial" w:hAnsi="Arial" w:cs="Arial"/>
          <w:color w:val="FF0000"/>
          <w:sz w:val="22"/>
          <w:szCs w:val="22"/>
        </w:rPr>
      </w:pPr>
      <w:r w:rsidRPr="0054774E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588ADCA2" w14:textId="77777777" w:rsidR="00025582" w:rsidRPr="0054774E" w:rsidRDefault="00025582" w:rsidP="00025582">
      <w:pPr>
        <w:rPr>
          <w:rFonts w:ascii="Arial" w:hAnsi="Arial" w:cs="Arial"/>
          <w:color w:val="FF0000"/>
          <w:sz w:val="22"/>
          <w:szCs w:val="22"/>
        </w:rPr>
      </w:pPr>
    </w:p>
    <w:p w14:paraId="623F1215" w14:textId="77777777" w:rsidR="00025582" w:rsidRPr="0054774E" w:rsidRDefault="00025582" w:rsidP="00025582">
      <w:pPr>
        <w:widowControl/>
        <w:suppressAutoHyphens w:val="0"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4774E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28A5AAAA" w14:textId="77777777" w:rsidR="00025582" w:rsidRPr="0054774E" w:rsidRDefault="00025582" w:rsidP="00025582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-BoldMT" w:hAnsi="Arial-BoldMT" w:cs="Arial-BoldMT"/>
          <w:b/>
          <w:bCs/>
          <w:color w:val="FF0000"/>
          <w:sz w:val="20"/>
          <w:szCs w:val="20"/>
        </w:rPr>
        <w:t>międzyobszarowe indywidualne studia artystyczne</w:t>
      </w:r>
    </w:p>
    <w:p w14:paraId="7690F8F9" w14:textId="6C42C0CA" w:rsidR="00025582" w:rsidRPr="0054774E" w:rsidRDefault="00025582" w:rsidP="00025582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>
        <w:rPr>
          <w:rFonts w:ascii="Arial" w:hAnsi="Arial" w:cs="Arial"/>
          <w:b/>
          <w:color w:val="FF0000"/>
          <w:sz w:val="22"/>
          <w:szCs w:val="22"/>
        </w:rPr>
        <w:t>3</w:t>
      </w:r>
      <w:r>
        <w:rPr>
          <w:rFonts w:ascii="Arial" w:hAnsi="Arial" w:cs="Arial"/>
          <w:b/>
          <w:color w:val="FF0000"/>
          <w:sz w:val="22"/>
          <w:szCs w:val="22"/>
        </w:rPr>
        <w:t xml:space="preserve"> (2024/2025)</w:t>
      </w:r>
    </w:p>
    <w:p w14:paraId="32AC51A8" w14:textId="77777777" w:rsidR="00025582" w:rsidRPr="0054774E" w:rsidRDefault="00025582" w:rsidP="00025582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17C574C6" w14:textId="77777777" w:rsidR="00025582" w:rsidRPr="0054774E" w:rsidRDefault="00025582" w:rsidP="00025582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0D1D8223" w14:textId="77777777" w:rsidR="00025582" w:rsidRDefault="00025582" w:rsidP="00025582">
      <w:pPr>
        <w:pStyle w:val="Nagwek1"/>
        <w:rPr>
          <w:rFonts w:ascii="Arial" w:hAnsi="Arial" w:cs="Arial"/>
          <w:sz w:val="22"/>
        </w:rPr>
      </w:pPr>
      <w:r w:rsidRPr="0054774E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166DE32B" w14:textId="30E5DF9D" w:rsidR="009A702B" w:rsidRDefault="009A702B">
      <w:pPr>
        <w:pStyle w:val="Nagwek1"/>
        <w:rPr>
          <w:rFonts w:ascii="Arial" w:hAnsi="Arial" w:cs="Arial"/>
          <w:sz w:val="22"/>
          <w:szCs w:val="14"/>
        </w:rPr>
      </w:pPr>
    </w:p>
    <w:p w14:paraId="10B0A29E" w14:textId="77777777" w:rsidR="009A702B" w:rsidRDefault="009A702B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76"/>
      </w:tblGrid>
      <w:tr w:rsidR="009A702B" w14:paraId="103D9103" w14:textId="77777777">
        <w:trPr>
          <w:trHeight w:val="395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71E11BB" w14:textId="77777777" w:rsidR="009A702B" w:rsidRDefault="001C47B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79AFF35" w14:textId="2B0C7EBA" w:rsidR="009A702B" w:rsidRDefault="001C47B1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Animacja </w:t>
            </w:r>
          </w:p>
        </w:tc>
      </w:tr>
      <w:tr w:rsidR="009A702B" w14:paraId="725B8A72" w14:textId="77777777">
        <w:trPr>
          <w:trHeight w:val="379"/>
        </w:trPr>
        <w:tc>
          <w:tcPr>
            <w:tcW w:w="198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4F0E434" w14:textId="77777777" w:rsidR="009A702B" w:rsidRDefault="001C47B1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7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86F56A3" w14:textId="77777777" w:rsidR="009A702B" w:rsidRDefault="001C47B1">
            <w:pPr>
              <w:pStyle w:val="Zawartotabeli"/>
              <w:snapToGrid w:val="0"/>
              <w:spacing w:before="60" w:after="6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Artistic animated film</w:t>
            </w:r>
          </w:p>
        </w:tc>
      </w:tr>
    </w:tbl>
    <w:p w14:paraId="3CDB3272" w14:textId="77777777" w:rsidR="009A702B" w:rsidRDefault="009A702B">
      <w:pPr>
        <w:jc w:val="center"/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82"/>
      </w:tblGrid>
      <w:tr w:rsidR="009A702B" w14:paraId="52ABDCA2" w14:textId="77777777">
        <w:trPr>
          <w:cantSplit/>
        </w:trPr>
        <w:tc>
          <w:tcPr>
            <w:tcW w:w="3189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402B2325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F01337" w14:textId="77777777" w:rsidR="009A702B" w:rsidRDefault="001C47B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  <w:tc>
          <w:tcPr>
            <w:tcW w:w="328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021DF77B" w14:textId="77777777" w:rsidR="009A702B" w:rsidRDefault="001C47B1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A702B" w14:paraId="664A7505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63C207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B6A8D5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977DC47" w14:textId="2FF710F1" w:rsidR="009A702B" w:rsidRDefault="00DE33F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Wioletta Sowa</w:t>
            </w:r>
          </w:p>
        </w:tc>
      </w:tr>
      <w:tr w:rsidR="009A702B" w14:paraId="38549A0B" w14:textId="77777777">
        <w:trPr>
          <w:cantSplit/>
          <w:trHeight w:val="57"/>
        </w:trPr>
        <w:tc>
          <w:tcPr>
            <w:tcW w:w="3189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17829D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9EAF67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8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5FD7A96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5A725493" w14:textId="77777777">
        <w:trPr>
          <w:cantSplit/>
        </w:trPr>
        <w:tc>
          <w:tcPr>
            <w:tcW w:w="318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0A671C3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C67108B" w14:textId="77777777" w:rsidR="009A702B" w:rsidRDefault="001C47B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82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8F28203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23810A" w14:textId="77777777" w:rsidR="009A702B" w:rsidRDefault="009A702B">
      <w:pPr>
        <w:jc w:val="center"/>
        <w:rPr>
          <w:rFonts w:ascii="Arial" w:hAnsi="Arial" w:cs="Arial"/>
          <w:sz w:val="20"/>
          <w:szCs w:val="20"/>
        </w:rPr>
      </w:pPr>
    </w:p>
    <w:p w14:paraId="401A3D37" w14:textId="77777777" w:rsidR="009A702B" w:rsidRDefault="009A702B">
      <w:pPr>
        <w:jc w:val="center"/>
        <w:rPr>
          <w:rFonts w:ascii="Arial" w:hAnsi="Arial" w:cs="Arial"/>
          <w:sz w:val="20"/>
          <w:szCs w:val="20"/>
        </w:rPr>
      </w:pPr>
    </w:p>
    <w:p w14:paraId="49AB4610" w14:textId="77777777" w:rsidR="009A702B" w:rsidRDefault="009A702B">
      <w:pPr>
        <w:jc w:val="center"/>
        <w:rPr>
          <w:rFonts w:ascii="Arial" w:hAnsi="Arial" w:cs="Arial"/>
          <w:sz w:val="22"/>
          <w:szCs w:val="16"/>
        </w:rPr>
      </w:pPr>
    </w:p>
    <w:p w14:paraId="4AABC0E8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A14701B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D1D7DE5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F739BF9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30"/>
      </w:tblGrid>
      <w:tr w:rsidR="009A702B" w14:paraId="61D899D8" w14:textId="77777777" w:rsidTr="3BE50F53">
        <w:trPr>
          <w:trHeight w:val="1365"/>
        </w:trPr>
        <w:tc>
          <w:tcPr>
            <w:tcW w:w="973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1337AE0" w14:textId="77777777" w:rsidR="009A702B" w:rsidRDefault="001C47B1">
            <w:pPr>
              <w:pStyle w:val="Tekstpodstawowy21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Kurs może być realizowany w trybie stacjonarnym, hybrydowym lub zdalnym.</w:t>
            </w:r>
          </w:p>
          <w:p w14:paraId="2EFD8791" w14:textId="77777777" w:rsidR="009A702B" w:rsidRDefault="001C47B1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W pracowni Animacji artystycznej student zdobywa praktyczną i teoretyczną wiedzę w zakresie realizacji filmów i projektów animowanych (VR, AR) w technikach manualnych i komputerowych. Student nabywa umiejętność realizacji poszczególnych etapów powstawania projektu, rozwija swój indywidualny język filmowy i umiejętność </w:t>
            </w:r>
            <w:r>
              <w:rPr>
                <w:rFonts w:ascii="Tahoma" w:hAnsi="Tahoma" w:cs="Tahoma"/>
                <w:bCs/>
                <w:sz w:val="22"/>
                <w:szCs w:val="22"/>
                <w:lang w:eastAsia="hi-IN" w:bidi="hi-IN"/>
              </w:rPr>
              <w:t>poszukiwania niekonwencjonalnych rozwiązań w zakresie formy plastycznej</w:t>
            </w:r>
            <w:r>
              <w:rPr>
                <w:rFonts w:ascii="Arial" w:hAnsi="Arial" w:cs="Arial"/>
                <w:sz w:val="22"/>
                <w:szCs w:val="22"/>
                <w:lang w:eastAsia="hi-IN" w:bidi="hi-IN"/>
              </w:rPr>
              <w:t xml:space="preserve">. Cykl prelekcji, będących uzupełnieniem programu, uzupełnia wiedzę z zakresu świadomego kadrowania, animacji, montażu, stosowanych technik i rozwiązań plastycznych oraz funkcji muzyki i dźwięku. Celem kursu jest zdobycie przez studenta umiejętności samodzielnej i świadomej pracy nad własnymi projektami wykorzystującymi animację jako język artystycznej wypowiedzi, doboru środków plastycznych i realizacyjnych, planowania pracy, w tym pracy w zespole, umiejętności poszukiwania inspiracji i kontekstu własnych działań do historii filmu animowanego oraz trendów współczesnych. </w:t>
            </w:r>
          </w:p>
          <w:p w14:paraId="05CB986B" w14:textId="35B2EA63" w:rsidR="009A702B" w:rsidRDefault="001C47B1">
            <w:pPr>
              <w:snapToGrid w:val="0"/>
              <w:spacing w:line="200" w:lineRule="atLeast"/>
            </w:pPr>
            <w:r w:rsidRPr="3BE50F53">
              <w:rPr>
                <w:rFonts w:ascii="Arial" w:hAnsi="Arial" w:cs="Arial"/>
                <w:sz w:val="22"/>
                <w:szCs w:val="22"/>
                <w:lang w:eastAsia="hi-IN" w:bidi="hi-IN"/>
              </w:rPr>
              <w:t>W zależności od obszerności tematu badawczego studenta i zadania realizowanego w pracowni animacji, praca może być realizowana przez jeden lub dwa semestry. Zakres prac przypadających na jeden semestr jest ustalany indywidualnie.</w:t>
            </w:r>
          </w:p>
          <w:p w14:paraId="09D9CF0E" w14:textId="06A7893A" w:rsidR="009A702B" w:rsidRDefault="009A702B" w:rsidP="3BE50F53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</w:p>
          <w:p w14:paraId="4F469540" w14:textId="13CD9E28" w:rsidR="009A702B" w:rsidRDefault="009A702B" w:rsidP="3BE50F53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  <w:lang w:eastAsia="hi-IN" w:bidi="hi-IN"/>
              </w:rPr>
            </w:pPr>
          </w:p>
        </w:tc>
      </w:tr>
    </w:tbl>
    <w:p w14:paraId="4D92D0AE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145C7B8E" w14:textId="02E61DD3" w:rsidR="009A702B" w:rsidRDefault="009A702B">
      <w:pPr>
        <w:rPr>
          <w:rFonts w:ascii="Arial" w:hAnsi="Arial" w:cs="Arial"/>
          <w:sz w:val="22"/>
          <w:szCs w:val="16"/>
        </w:rPr>
      </w:pPr>
    </w:p>
    <w:p w14:paraId="5112CFBD" w14:textId="42D1414E" w:rsidR="00025582" w:rsidRDefault="00025582">
      <w:pPr>
        <w:rPr>
          <w:rFonts w:ascii="Arial" w:hAnsi="Arial" w:cs="Arial"/>
          <w:sz w:val="22"/>
          <w:szCs w:val="16"/>
        </w:rPr>
      </w:pPr>
    </w:p>
    <w:p w14:paraId="70C32812" w14:textId="32795089" w:rsidR="00025582" w:rsidRDefault="00025582">
      <w:pPr>
        <w:rPr>
          <w:rFonts w:ascii="Arial" w:hAnsi="Arial" w:cs="Arial"/>
          <w:sz w:val="22"/>
          <w:szCs w:val="16"/>
        </w:rPr>
      </w:pPr>
    </w:p>
    <w:p w14:paraId="7313543C" w14:textId="77777777" w:rsidR="00025582" w:rsidRDefault="00025582">
      <w:pPr>
        <w:rPr>
          <w:rFonts w:ascii="Arial" w:hAnsi="Arial" w:cs="Arial"/>
          <w:sz w:val="22"/>
          <w:szCs w:val="16"/>
        </w:rPr>
      </w:pPr>
    </w:p>
    <w:p w14:paraId="511C3E96" w14:textId="77777777" w:rsidR="00025582" w:rsidRDefault="00025582">
      <w:pPr>
        <w:rPr>
          <w:rFonts w:ascii="Arial" w:hAnsi="Arial" w:cs="Arial"/>
          <w:sz w:val="22"/>
          <w:szCs w:val="16"/>
        </w:rPr>
      </w:pPr>
    </w:p>
    <w:p w14:paraId="3AFCAFFB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>Warunki wstępne</w:t>
      </w:r>
    </w:p>
    <w:p w14:paraId="0AF80F45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9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46AA0BE9" w14:textId="77777777">
        <w:trPr>
          <w:trHeight w:val="550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96E90CC" w14:textId="77777777" w:rsidR="009A702B" w:rsidRDefault="001C47B1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1B5CDEE" w14:textId="77777777" w:rsidR="009A702B" w:rsidRDefault="001C47B1">
            <w:pPr>
              <w:autoSpaceDE/>
              <w:snapToGrid w:val="0"/>
            </w:pPr>
            <w:r>
              <w:rPr>
                <w:rFonts w:ascii="Arial" w:hAnsi="Arial" w:cs="Arial"/>
                <w:sz w:val="22"/>
                <w:szCs w:val="16"/>
              </w:rPr>
              <w:t>Podstawowa wiedza z zakresu tworzenia filmów animowanych.</w:t>
            </w:r>
          </w:p>
        </w:tc>
      </w:tr>
      <w:tr w:rsidR="009A702B" w14:paraId="4AAA2284" w14:textId="77777777">
        <w:trPr>
          <w:trHeight w:val="577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0497CB6E" w14:textId="77777777" w:rsidR="009A702B" w:rsidRDefault="001C47B1">
            <w:pPr>
              <w:autoSpaceDE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E63F002" w14:textId="77777777" w:rsidR="009A702B" w:rsidRDefault="009A702B">
            <w:pPr>
              <w:autoSpaceDE/>
              <w:snapToGrid w:val="0"/>
              <w:rPr>
                <w:rFonts w:ascii="Arial" w:hAnsi="Arial" w:cs="Arial"/>
                <w:sz w:val="22"/>
                <w:szCs w:val="16"/>
              </w:rPr>
            </w:pPr>
          </w:p>
          <w:p w14:paraId="6AFB6DA4" w14:textId="77777777" w:rsidR="009A702B" w:rsidRDefault="001C47B1">
            <w:pPr>
              <w:autoSpaceDE/>
            </w:pPr>
            <w:r>
              <w:rPr>
                <w:rFonts w:ascii="Arial" w:hAnsi="Arial" w:cs="Arial"/>
                <w:sz w:val="22"/>
                <w:szCs w:val="16"/>
              </w:rPr>
              <w:t>Umiejętność tworzenia ruchomego obrazu metodą poklatkową na poziomie podstawowym. Podstawowa umiejętność pracy w programach do compositingu obrazu takich jak: Photoshop, Adobe After Effects, Adobe Premier Pro, Procereate, Krita lub inne spełniające te kryteria.</w:t>
            </w:r>
          </w:p>
        </w:tc>
      </w:tr>
      <w:tr w:rsidR="009A702B" w14:paraId="200A43A9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BFAF831" w14:textId="77777777" w:rsidR="009A702B" w:rsidRDefault="001C47B1">
            <w:pPr>
              <w:autoSpaceDE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A093505" w14:textId="77777777" w:rsidR="00DE33F1" w:rsidRPr="00DE33F1" w:rsidRDefault="00DE33F1" w:rsidP="00DE33F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7E43FACC" w14:textId="77777777" w:rsidR="00DE33F1" w:rsidRPr="00DE33F1" w:rsidRDefault="00DE33F1" w:rsidP="00DE33F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201F1E"/>
                <w:sz w:val="22"/>
                <w:szCs w:val="22"/>
              </w:rPr>
            </w:pPr>
            <w:r w:rsidRPr="00DE33F1">
              <w:rPr>
                <w:rFonts w:ascii="Arial" w:hAnsi="Arial" w:cs="Arial"/>
                <w:color w:val="201F1E"/>
                <w:sz w:val="22"/>
                <w:szCs w:val="22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p w14:paraId="661072A0" w14:textId="65CC4F40" w:rsidR="009A702B" w:rsidRDefault="009A702B">
            <w:pPr>
              <w:pStyle w:val="Tekstpodstawowy"/>
              <w:widowControl/>
              <w:spacing w:after="0"/>
            </w:pPr>
          </w:p>
        </w:tc>
      </w:tr>
    </w:tbl>
    <w:p w14:paraId="44D27493" w14:textId="77777777" w:rsidR="009A702B" w:rsidRDefault="009A702B">
      <w:pPr>
        <w:rPr>
          <w:rFonts w:ascii="Arial" w:hAnsi="Arial" w:cs="Arial"/>
          <w:sz w:val="22"/>
          <w:szCs w:val="14"/>
        </w:rPr>
      </w:pPr>
    </w:p>
    <w:p w14:paraId="58CEFE7F" w14:textId="77777777" w:rsidR="009A702B" w:rsidRDefault="009A702B">
      <w:pPr>
        <w:rPr>
          <w:rFonts w:ascii="Arial" w:hAnsi="Arial" w:cs="Arial"/>
          <w:sz w:val="22"/>
          <w:szCs w:val="14"/>
        </w:rPr>
      </w:pPr>
    </w:p>
    <w:p w14:paraId="180638D6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1BF3665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F96938F" w14:textId="430365D5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DE33F1">
        <w:rPr>
          <w:rFonts w:ascii="Arial" w:hAnsi="Arial" w:cs="Arial"/>
          <w:sz w:val="22"/>
          <w:szCs w:val="16"/>
        </w:rPr>
        <w:t>uczenia się</w:t>
      </w:r>
      <w:r>
        <w:rPr>
          <w:rFonts w:ascii="Arial" w:hAnsi="Arial" w:cs="Arial"/>
          <w:sz w:val="22"/>
          <w:szCs w:val="16"/>
        </w:rPr>
        <w:t xml:space="preserve"> </w:t>
      </w:r>
    </w:p>
    <w:p w14:paraId="2EA7D11B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455"/>
      </w:tblGrid>
      <w:tr w:rsidR="009A702B" w14:paraId="3891767C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70DD1D2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375D66" w14:textId="60F8FE1B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F06F27D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1ACA54F1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3F7B3B0E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59550EA" w14:textId="77777777" w:rsidR="009A702B" w:rsidRDefault="001C47B1">
            <w:pPr>
              <w:snapToGrid w:val="0"/>
              <w:rPr>
                <w:rFonts w:cs="Arial"/>
                <w:bCs/>
              </w:rPr>
            </w:pPr>
            <w:r>
              <w:rPr>
                <w:rFonts w:ascii="Arial" w:hAnsi="Arial" w:cs="Arial"/>
                <w:sz w:val="20"/>
                <w:szCs w:val="20"/>
              </w:rPr>
              <w:t>W01. Posiada podstawową wiedzę z historii filmu animowanego oraz trendów współczesnych, w kontekście sztuk plastycznych i nowych mediów.</w:t>
            </w:r>
          </w:p>
          <w:p w14:paraId="7C4E1020" w14:textId="77777777" w:rsidR="009A702B" w:rsidRDefault="009A702B">
            <w:pPr>
              <w:snapToGrid w:val="0"/>
              <w:rPr>
                <w:rFonts w:cs="Arial"/>
                <w:bCs/>
              </w:rPr>
            </w:pPr>
          </w:p>
          <w:p w14:paraId="59CD83D9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W02. Posiada wiedzę w zakresie doboru środków formalnych i realizacyjnych, posługiwania się adekwatnym językiem filmowym do stworzenia świadomej kreacji artystycznej.</w:t>
            </w:r>
          </w:p>
          <w:p w14:paraId="3C480F26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379ED30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W03. Zna metody: kreacji ruchu, budowania akcji w czasie,  dźwięku i muzyki. </w:t>
            </w:r>
          </w:p>
          <w:p w14:paraId="678D0FBE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29A1ECE7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W04. Posiada wiedzę odnoszącą się do znaczeniowej wykładni rozwiązań formalnych i specyfiki  dziedziny w której tworzy czyli animacji, potrafi tą wiedzę wykorzystać do tworzenia filmów i projektów o wysokim stopniu oryginalności.</w:t>
            </w:r>
          </w:p>
          <w:p w14:paraId="440A1D94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531D916E" w14:textId="77777777" w:rsidR="009A702B" w:rsidRDefault="001C47B1">
            <w:pPr>
              <w:rPr>
                <w:rFonts w:ascii="Arial" w:eastAsia="TimesNewRomanPSMT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W05. Posiada wiedzę dotyczącą pojęć z zakresu animacji, w tym animacji komputerowej, zna metody łączenia różnych mediów w celu realizacji koncepcji artystycznej.</w:t>
            </w:r>
          </w:p>
          <w:p w14:paraId="3060FA8F" w14:textId="77777777" w:rsidR="009A702B" w:rsidRDefault="009A702B">
            <w:pPr>
              <w:rPr>
                <w:rFonts w:ascii="Arial" w:eastAsia="TimesNewRomanPSMT" w:hAnsi="Arial" w:cs="Arial"/>
                <w:sz w:val="20"/>
                <w:szCs w:val="20"/>
              </w:rPr>
            </w:pPr>
          </w:p>
          <w:p w14:paraId="13791260" w14:textId="77777777" w:rsidR="009A702B" w:rsidRDefault="001C47B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TimesNewRomanPSMT" w:hAnsi="Arial" w:cs="Arial"/>
                <w:sz w:val="20"/>
                <w:szCs w:val="20"/>
              </w:rPr>
              <w:t>W06. Posiada podstawową wiedzę z zakresu prawa autorskiego.</w:t>
            </w:r>
          </w:p>
        </w:tc>
        <w:tc>
          <w:tcPr>
            <w:tcW w:w="245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4B56E50" w14:textId="77777777" w:rsidR="00025582" w:rsidRPr="00F10C97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K_W01</w:t>
            </w:r>
          </w:p>
          <w:p w14:paraId="6F55F9B5" w14:textId="77777777" w:rsidR="00025582" w:rsidRPr="00F10C97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K_W02</w:t>
            </w:r>
          </w:p>
          <w:p w14:paraId="50597E54" w14:textId="77777777" w:rsidR="00025582" w:rsidRPr="00F10C97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K_W03</w:t>
            </w:r>
          </w:p>
          <w:p w14:paraId="145033CF" w14:textId="77777777" w:rsidR="00025582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kern w:val="0"/>
                <w:sz w:val="20"/>
                <w:szCs w:val="20"/>
              </w:rPr>
              <w:t>K_W04</w:t>
            </w:r>
          </w:p>
          <w:p w14:paraId="2F1A83B5" w14:textId="63E05720" w:rsidR="009A702B" w:rsidRDefault="00025582" w:rsidP="00025582">
            <w:pPr>
              <w:rPr>
                <w:rFonts w:ascii="Arial" w:hAnsi="Arial" w:cs="Arial"/>
                <w:sz w:val="20"/>
                <w:szCs w:val="20"/>
              </w:rPr>
            </w:pPr>
            <w:r w:rsidRPr="00F10C97">
              <w:rPr>
                <w:rFonts w:ascii="Arial" w:hAnsi="Arial" w:cs="Arial"/>
                <w:color w:val="FF0000"/>
                <w:sz w:val="20"/>
                <w:szCs w:val="20"/>
              </w:rPr>
              <w:t>K_W06</w:t>
            </w:r>
          </w:p>
          <w:p w14:paraId="273B7A7E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FD6EF0B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A562C1" w14:textId="5DD08A87" w:rsidR="009A702B" w:rsidRDefault="009A702B"/>
        </w:tc>
      </w:tr>
    </w:tbl>
    <w:p w14:paraId="5F295852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02E3986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54665071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61AD90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4C25A8" w14:textId="5EFFB665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24D8EA6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48CD452E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428EC98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6109727C" w14:textId="77777777" w:rsidR="009A702B" w:rsidRDefault="001C47B1">
            <w:pPr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Realizuje prace w zakresie filmu animowanego i projektów z wykorzystaniem animacji, w oparciu o indywidualne twórcze inspiracje, z zachowaniem poziomu profesjonalizmu warsztatowego i artystycznego.</w:t>
            </w:r>
          </w:p>
          <w:p w14:paraId="4279F535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BC0DD40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U02. Przyswoił zakres wiedzy w zakresie warsztatu animacji i filmu animowanego. Umie: kreować ruch, budować akcję w czasie,  stosować dźwięk i muzykę. Potrafi to twórczo zastosować i rozwijać. </w:t>
            </w:r>
          </w:p>
          <w:p w14:paraId="10F4C8C7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9C73CAF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U03. Umie zastosować rozwiązania warsztatowe, dzięki którym realizacja jest zgodna z koncepcją artystyczną.</w:t>
            </w:r>
          </w:p>
          <w:p w14:paraId="0B6FB682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7B93DCA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U04. Potrafi zaplanować pracę i przydzielić kompetencje w przypadku pracy zespołowej.</w:t>
            </w:r>
          </w:p>
          <w:p w14:paraId="788460CC" w14:textId="77777777" w:rsidR="009A702B" w:rsidRDefault="009A702B">
            <w:pPr>
              <w:snapToGrid w:val="0"/>
              <w:ind w:right="-108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98259F7" w14:textId="77777777" w:rsidR="009A702B" w:rsidRDefault="001C47B1">
            <w:pPr>
              <w:snapToGrid w:val="0"/>
              <w:ind w:right="-10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U05. Potrafi zaprezentować pracę i uzasadnić decyzje artystyczne w kontekście posiadanej wiedzy teoretycznej.</w:t>
            </w:r>
          </w:p>
          <w:p w14:paraId="68C202EA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6153F9B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K_U01</w:t>
            </w:r>
          </w:p>
          <w:p w14:paraId="7835C64B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K_U02</w:t>
            </w:r>
          </w:p>
          <w:p w14:paraId="420512CC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K_U03</w:t>
            </w:r>
          </w:p>
          <w:p w14:paraId="57AEF725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K_U08</w:t>
            </w:r>
          </w:p>
          <w:p w14:paraId="469E7A79" w14:textId="16318DAF" w:rsidR="009A702B" w:rsidRDefault="009A702B"/>
        </w:tc>
      </w:tr>
    </w:tbl>
    <w:p w14:paraId="05E3CBA8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0F08AC9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500"/>
      </w:tblGrid>
      <w:tr w:rsidR="009A702B" w14:paraId="47BF0F7B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D31944" w14:textId="77777777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F7D26CF" w14:textId="75E9D8E2" w:rsidR="009A702B" w:rsidRDefault="001C47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DE33F1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F46BCA0" w14:textId="77777777" w:rsidR="009A702B" w:rsidRDefault="001C47B1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A702B" w14:paraId="2C6268D4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7C1B4DC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2D4400DD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K01.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Wykazuje się umiejętnością analizowania zdobytych  doświadczeń artystycznych i warsztatowych w zakresie animacji i filmu animowanego, i ma potrzebę nieustannego pogłębiania wiedzy i doświadczenia. </w:t>
            </w:r>
          </w:p>
          <w:p w14:paraId="24E1E6D1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0960B32D" w14:textId="77777777" w:rsidR="009A702B" w:rsidRDefault="001C47B1">
            <w:pPr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K02. Potrafi prezentować własne poglądy, w tym założenia artystyczne i realizacyjne swoich projektów z wykorzystaniem animacji, potrafi je uzasadnić i </w:t>
            </w:r>
            <w:r>
              <w:rPr>
                <w:rFonts w:ascii="Arial" w:hAnsi="Arial" w:cs="Arial"/>
                <w:sz w:val="20"/>
                <w:szCs w:val="20"/>
              </w:rPr>
              <w:t xml:space="preserve">poprzeć argumentami.  </w:t>
            </w:r>
          </w:p>
          <w:p w14:paraId="5DC67141" w14:textId="77777777" w:rsidR="009A702B" w:rsidRDefault="009A702B">
            <w:pPr>
              <w:snapToGrid w:val="0"/>
            </w:pPr>
          </w:p>
          <w:p w14:paraId="20F3B563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K03. Posiada umiejętność oceny własnych działań niezależnie od oceny ogółu.</w:t>
            </w:r>
          </w:p>
          <w:p w14:paraId="40826A96" w14:textId="77777777" w:rsidR="009A702B" w:rsidRDefault="009A702B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663FCB3D" w14:textId="77777777" w:rsidR="009A702B" w:rsidRDefault="001C47B1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K04. Rozumie potrzebę udziału w wydarzeniach artystycznych, prezentowania własnych prac i ich popularyzację m.in. przy zastosowaniu technologii informatycznych. </w:t>
            </w:r>
          </w:p>
          <w:p w14:paraId="3864DFB1" w14:textId="77777777" w:rsidR="009A702B" w:rsidRDefault="009A702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0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02BE170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K_K01</w:t>
            </w:r>
          </w:p>
          <w:p w14:paraId="6E745C87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K_K02</w:t>
            </w:r>
          </w:p>
          <w:p w14:paraId="010E94E4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K_K03</w:t>
            </w:r>
          </w:p>
          <w:p w14:paraId="2772AD65" w14:textId="77777777" w:rsidR="00025582" w:rsidRPr="00A34D7F" w:rsidRDefault="00025582" w:rsidP="00025582">
            <w:pPr>
              <w:pStyle w:val="Standard"/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</w:pPr>
            <w:r w:rsidRPr="00A34D7F">
              <w:rPr>
                <w:rFonts w:ascii="Arial" w:hAnsi="Arial" w:cs="Arial"/>
                <w:color w:val="FF0000"/>
                <w:kern w:val="0"/>
                <w:sz w:val="22"/>
                <w:szCs w:val="22"/>
              </w:rPr>
              <w:t>K_K04</w:t>
            </w:r>
          </w:p>
          <w:p w14:paraId="30724F8C" w14:textId="7572C8DE" w:rsidR="009A702B" w:rsidRDefault="00025582" w:rsidP="00025582">
            <w:r w:rsidRPr="00A34D7F">
              <w:rPr>
                <w:rFonts w:ascii="Arial" w:hAnsi="Arial" w:cs="Arial"/>
                <w:color w:val="FF0000"/>
                <w:sz w:val="22"/>
                <w:szCs w:val="22"/>
              </w:rPr>
              <w:t>K_K05</w:t>
            </w:r>
            <w:bookmarkStart w:id="0" w:name="_GoBack"/>
            <w:bookmarkEnd w:id="0"/>
          </w:p>
        </w:tc>
      </w:tr>
    </w:tbl>
    <w:p w14:paraId="565C64FB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19AD477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1BD5A68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305"/>
      </w:tblGrid>
      <w:tr w:rsidR="009A702B" w14:paraId="7A515C43" w14:textId="77777777">
        <w:trPr>
          <w:cantSplit/>
          <w:trHeight w:hRule="exact" w:val="424"/>
        </w:trPr>
        <w:tc>
          <w:tcPr>
            <w:tcW w:w="9661" w:type="dxa"/>
            <w:gridSpan w:val="1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DBE5F1"/>
            <w:vAlign w:val="center"/>
          </w:tcPr>
          <w:p w14:paraId="6E6380CE" w14:textId="77777777" w:rsidR="009A702B" w:rsidRDefault="001C47B1">
            <w:pPr>
              <w:pStyle w:val="Zawartotabeli"/>
              <w:spacing w:before="57" w:after="57"/>
              <w:ind w:left="45" w:right="13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A702B" w14:paraId="190E9CBE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1E4D793E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D30FF97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7BCA02F1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25" w:type="dxa"/>
            <w:gridSpan w:val="1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0FDFD582" w14:textId="77777777" w:rsidR="009A702B" w:rsidRDefault="001C47B1">
            <w:pPr>
              <w:pStyle w:val="Zawartotabeli"/>
              <w:spacing w:before="57" w:after="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A702B" w14:paraId="1A09879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77"/>
        </w:trPr>
        <w:tc>
          <w:tcPr>
            <w:tcW w:w="1611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09FE78F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1833E2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F52D65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DB6F02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3E681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02CBF7C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FBAAC33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76CE430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7AE01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F4170C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224D36B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9CF8237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8C369B9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30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BBBADD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6B112E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7AA4A950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005801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A3CCE3F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9C0FCF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BB62EEE" w14:textId="77777777" w:rsidR="009A702B" w:rsidRDefault="001C47B1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7334311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4A0BE8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75B99189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A702B" w14:paraId="06711E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2"/>
        </w:trPr>
        <w:tc>
          <w:tcPr>
            <w:tcW w:w="161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D3E50D0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2AAEEE4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3F8659A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B5E7AD2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29A94C5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F4A122B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A7FC34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5" w:type="dxa"/>
            <w:gridSpan w:val="2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5282FEAD" w14:textId="77777777" w:rsidR="009A702B" w:rsidRDefault="009A702B">
            <w:pPr>
              <w:pStyle w:val="Zawartotabeli"/>
              <w:snapToGrid w:val="0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988FBC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43CEFFCE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3859E0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7DCD0A0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63D26502" w14:textId="77777777">
        <w:trPr>
          <w:trHeight w:val="1920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7D3C537A" w14:textId="77777777" w:rsidR="009A702B" w:rsidRDefault="001C47B1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 prowadzony jest w formie ćwiczeń, podczas których studenci realizują indywidualne projekty z wykorzystaniem animacji (np. rozszerzonej rzeczywistości) oraz animowane etiudy filmowe, których temat związany jest z wybranym przez nich zagadnieniem wiodącym. Uzupełnieniem kursu są prelekcje i prezentacje filmów poszerzające wiedzę z zakresu języka filmowego, techniki i historii filmu animowanego. Praktyczna realizacja ćwiczeń zakłada rozwój indywidualnych predyspozycji studenta. W trakcie zajęć omawiane są poszczególne etapy realizacji filmu: koncepcja ogólna filmu, treatment, scenariusz, scenopis, realizacja zdjęć, udźwiękowienie. Ćwiczenia są realizowane samodzielnie w technikach manualnych i komputerowych, i mają na celu rozwinięcie umiejętności praktycznych studenta. Bieżące korekty służą pogłębieniu umiejętności analizy i samooceny studenta.</w:t>
            </w:r>
          </w:p>
          <w:p w14:paraId="0E5B68DB" w14:textId="77777777" w:rsidR="009A702B" w:rsidRDefault="009A702B">
            <w:pPr>
              <w:pStyle w:val="Zawartotabeli"/>
              <w:snapToGrid w:val="0"/>
              <w:spacing w:line="200" w:lineRule="atLeas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79FA8F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8E0AF3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1F4705AA" w14:textId="3518963A" w:rsidR="009A702B" w:rsidRDefault="001C47B1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3F7376">
        <w:rPr>
          <w:rFonts w:ascii="Arial" w:hAnsi="Arial" w:cs="Arial"/>
          <w:sz w:val="22"/>
          <w:szCs w:val="16"/>
        </w:rPr>
        <w:t>uczenia się</w:t>
      </w:r>
    </w:p>
    <w:p w14:paraId="02B10821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56"/>
      </w:tblGrid>
      <w:tr w:rsidR="009A702B" w14:paraId="5C60CAF6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C918465" w14:textId="77777777" w:rsidR="009A702B" w:rsidRDefault="009A702B">
            <w:pPr>
              <w:snapToGrid w:val="0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55910F8D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390E848A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CFF86AF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1DEDEA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E0FDED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1E3DC68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6D8B4B82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3DCB03E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1461F14D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C72C1FC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29889E11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btLr"/>
            <w:vAlign w:val="center"/>
          </w:tcPr>
          <w:p w14:paraId="7924AA85" w14:textId="77777777" w:rsidR="009A702B" w:rsidRDefault="001C47B1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btLr"/>
            <w:vAlign w:val="center"/>
          </w:tcPr>
          <w:p w14:paraId="0EAEA0F0" w14:textId="77777777" w:rsidR="009A702B" w:rsidRDefault="001C47B1">
            <w:pPr>
              <w:ind w:left="113" w:right="113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9A702B" w14:paraId="51FE9355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572CEB" w14:textId="77777777" w:rsidR="009A702B" w:rsidRDefault="001C47B1">
            <w:pPr>
              <w:pStyle w:val="Tekstdymka1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62D5E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B541B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A786F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F1780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95F37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A9F70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77578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6587E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1B5BC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9D616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E5A0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C16FF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3F0A53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8DC0CD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66FCBF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FAEF3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8B739C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2FDD8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538A1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E6929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2918D4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E5DD7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6D338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5ECF6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48A5C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0D601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2C628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0CC4E1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A8D484E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E64B95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EE701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B4FF25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1092F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7E4450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B39429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BD3A6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776D0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9F2C1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16B5A2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6F58C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AE6BE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E6DE5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90046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3FF180FF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91BA669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CBEE5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82BA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34AEA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1CCB9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BACC3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399048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60F1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118B3D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B7E8F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72205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5012D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CF0468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8CF9E1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2E9A6AE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EEE94E6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D3025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0E763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D9D9F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8AFB1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CEB96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C8D4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B487E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CD873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C9704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E5DE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8BA0B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A0EB5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66721DA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7F6744DC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8AC2E77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W06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07F492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25057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EE8C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745695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CE643D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C5227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C6F7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0961C4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3F8898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C0B40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BC7E6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D2968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FE5D69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A064DE0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7C9A77B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2AE16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E158CA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C1958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92DC2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1471F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064507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36EDEB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63AA6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D8D6F5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607D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A98BB9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6292D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70A8E28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926F5FE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E64A23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B710A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106E54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95E1D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064FF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36D86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181FBF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86D9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4DFC6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DA0FE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7A017C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BC525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AF4D1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22D266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689B6C09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B7CA13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CFF9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999E2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554E2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A5190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BEAF23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519A0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8E968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314AF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11535E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C2A3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FEE75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FE84F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E40020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D814AAB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8C81C4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5B16A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B8074A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0749A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A0DA7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E8EDEE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FC84E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D824EC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160EF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49541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B532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92157A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F2D929D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25E7A2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105CBCA4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1A3872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U05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CF43B5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954ED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AFEB75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CD7794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D7127D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12D427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619C9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C1C83D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BB582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DF24E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9782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6C539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5CEFA1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07D09BB9" w14:textId="77777777">
        <w:trPr>
          <w:cantSplit/>
          <w:trHeight w:val="244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BD9E38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6B9E7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ABFA9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B8B91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1591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E45206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72B9BA0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EFE353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94D8FD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F94494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CC13A5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E1A552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3421D4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A68F6C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EB07147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F2B0BE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734D21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62B83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42E06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81DD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8DD16A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A7C99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EC957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2EF59C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91336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6E703A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2D4518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648E75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5DF9DA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5B33FEE3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F68790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9BB5FD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580A8E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99A87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E02CD3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0248DD1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16BBC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ED8D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881D69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8127649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750AC08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E47CC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92EDC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3B7BF5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</w:tr>
      <w:tr w:rsidR="009A702B" w14:paraId="4F490CB5" w14:textId="77777777">
        <w:trPr>
          <w:cantSplit/>
          <w:trHeight w:val="259"/>
        </w:trPr>
        <w:tc>
          <w:tcPr>
            <w:tcW w:w="962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4C63097" w14:textId="77777777" w:rsidR="009A702B" w:rsidRDefault="001C47B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24300C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827A57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9C0232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B0D008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DAC02B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F0B0C22" w14:textId="77777777" w:rsidR="009A702B" w:rsidRDefault="001C47B1">
            <w:pPr>
              <w:snapToGrid w:val="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DD5E60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87A639C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4C569B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A32066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1EA359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tcBorders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06D734F" w14:textId="77777777" w:rsidR="009A702B" w:rsidRDefault="009A702B">
            <w:pPr>
              <w:snapToGrid w:val="0"/>
              <w:rPr>
                <w:rFonts w:ascii="Arial" w:hAnsi="Arial" w:cs="Arial"/>
                <w:sz w:val="22"/>
              </w:rPr>
            </w:pPr>
          </w:p>
        </w:tc>
        <w:tc>
          <w:tcPr>
            <w:tcW w:w="756" w:type="dxa"/>
            <w:tcBorders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1ED7FB5" w14:textId="77777777" w:rsidR="009A702B" w:rsidRDefault="001C47B1">
            <w:pPr>
              <w:snapToGrid w:val="0"/>
            </w:pPr>
            <w:r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4079604F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0B708767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p w14:paraId="77071F94" w14:textId="77777777" w:rsidR="009A702B" w:rsidRDefault="009A702B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5EFE1237" w14:textId="77777777"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67537490" w14:textId="77777777" w:rsidR="009A702B" w:rsidRDefault="001C47B1">
            <w:pPr>
              <w:pStyle w:val="Zawartotabeli"/>
              <w:spacing w:before="57" w:after="57"/>
              <w:jc w:val="center"/>
              <w:rPr>
                <w:rFonts w:ascii="Arial" w:eastAsia="Tahoma-Bold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07ABA5A3" w14:textId="77777777" w:rsidR="009A702B" w:rsidRDefault="001C47B1">
            <w:pPr>
              <w:pStyle w:val="Zawartotabeli"/>
              <w:spacing w:before="57" w:after="57"/>
            </w:pPr>
            <w:r>
              <w:rPr>
                <w:rFonts w:ascii="Arial" w:eastAsia="Tahoma-Bold" w:hAnsi="Arial" w:cs="Arial"/>
                <w:sz w:val="20"/>
                <w:szCs w:val="20"/>
              </w:rPr>
              <w:t>Wyniki pracy studentów oceniane są wieloetapowo. Podczas cotygodniowej korekty, służącej bieżącej ocenie postępów pracy, na końcu semestru oraz na końcu roku akademickiego. Weryfikowana i konsultowana jest jakość przygotowanej koncepcji, jej realizacja, a także zaangażowanie studenta, udział w zajęciach i jego wiedza w zakresie znajomości aktualnych wydarzeń w dziedzinie filmu animowanego.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</w:tbl>
    <w:p w14:paraId="540DA411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2A5C0315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2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720"/>
      </w:tblGrid>
      <w:tr w:rsidR="009A702B" w14:paraId="7B88D39C" w14:textId="77777777">
        <w:trPr>
          <w:trHeight w:val="1089"/>
        </w:trPr>
        <w:tc>
          <w:tcPr>
            <w:tcW w:w="1941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DBE5F1"/>
            <w:vAlign w:val="center"/>
          </w:tcPr>
          <w:p w14:paraId="26EF0D7A" w14:textId="77777777" w:rsidR="009A702B" w:rsidRDefault="001C47B1">
            <w:pPr>
              <w:autoSpaceDE/>
              <w:spacing w:after="57"/>
              <w:jc w:val="center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720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BE4DAC9" w14:textId="77777777" w:rsidR="009A702B" w:rsidRDefault="009A702B">
            <w:pPr>
              <w:pStyle w:val="Zawartotabeli"/>
              <w:snapToGrid w:val="0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55AA2636" w14:textId="77777777" w:rsidR="009A702B" w:rsidRDefault="009A702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B2AFA63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AD48566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560E874D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669685F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1693B5F3" w14:textId="77777777">
        <w:trPr>
          <w:trHeight w:val="1136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4D5BE5C" w14:textId="77777777" w:rsidR="009A702B" w:rsidRDefault="001C47B1">
            <w:p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1. Zagadnienia formalne:</w:t>
            </w:r>
          </w:p>
          <w:p w14:paraId="66F48B96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opracowanie koncepcji wstępnej, odniesienie się do istniejących zjawisk w sztuce</w:t>
            </w:r>
          </w:p>
          <w:p w14:paraId="4E9BF439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przygotowanie projektu wg standardów właściwych dla filmu animowanego </w:t>
            </w:r>
          </w:p>
          <w:p w14:paraId="4FF51CC7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umiejętność budowania akcji w czasie, opowiadania ruchomym obrazem</w:t>
            </w:r>
          </w:p>
          <w:p w14:paraId="095DD19E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rozwijanie indywidualnego języka filmowego</w:t>
            </w:r>
          </w:p>
          <w:p w14:paraId="6F3F4D46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umiejętność doboru środków technicznych do realizacji zadania</w:t>
            </w:r>
          </w:p>
          <w:p w14:paraId="6A845D14" w14:textId="77777777" w:rsidR="009A702B" w:rsidRDefault="001C47B1">
            <w:pPr>
              <w:numPr>
                <w:ilvl w:val="0"/>
                <w:numId w:val="4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rozwijanie świadomego doboru muzyki i dźwięku w filmie animowanym</w:t>
            </w:r>
          </w:p>
          <w:p w14:paraId="72F3C2C5" w14:textId="77777777" w:rsidR="009A702B" w:rsidRDefault="001C47B1">
            <w:p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 Zagadnienia techniczne:</w:t>
            </w:r>
          </w:p>
          <w:p w14:paraId="0C83FF19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podstawowe pojęcia związane z językiem filmu</w:t>
            </w:r>
          </w:p>
          <w:p w14:paraId="3EDE1B8D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zasady kreacji ruchu w czasie</w:t>
            </w:r>
          </w:p>
          <w:p w14:paraId="69D3D646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techniki animacji klasycznej i komputerowej</w:t>
            </w:r>
          </w:p>
          <w:p w14:paraId="7ED02467" w14:textId="77777777" w:rsidR="009A702B" w:rsidRDefault="001C47B1">
            <w:pPr>
              <w:numPr>
                <w:ilvl w:val="0"/>
                <w:numId w:val="5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podstawowe zagadnienia techniczne dotyczące parametrów obrazu</w:t>
            </w:r>
          </w:p>
          <w:p w14:paraId="12116F9E" w14:textId="77777777" w:rsidR="009A702B" w:rsidRDefault="001C47B1">
            <w:pPr>
              <w:numPr>
                <w:ilvl w:val="0"/>
                <w:numId w:val="5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planowanie pracy nad animowaną etiudą filmową, etapy pracy, podział pracy.</w:t>
            </w:r>
          </w:p>
          <w:p w14:paraId="41F3BEF7" w14:textId="77777777" w:rsidR="009A702B" w:rsidRDefault="001C47B1">
            <w:p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3. Zagadnienia z historii filmu animowanego:</w:t>
            </w:r>
          </w:p>
          <w:p w14:paraId="3EF1D6E8" w14:textId="77777777" w:rsidR="009A702B" w:rsidRDefault="001C47B1">
            <w:pPr>
              <w:numPr>
                <w:ilvl w:val="0"/>
                <w:numId w:val="6"/>
              </w:numPr>
              <w:snapToGrid w:val="0"/>
              <w:rPr>
                <w:rFonts w:ascii="Arial" w:eastAsia="DejaVuSans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omówienie technik realizacyjnych stosowanych przez reżyserów autorskich filmów animowanych na przykładach.</w:t>
            </w:r>
          </w:p>
          <w:p w14:paraId="5ECE5F91" w14:textId="77777777" w:rsidR="009A702B" w:rsidRDefault="001C47B1">
            <w:pPr>
              <w:snapToGrid w:val="0"/>
              <w:spacing w:line="200" w:lineRule="atLeast"/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b/>
                <w:bCs/>
                <w:color w:val="000000"/>
                <w:sz w:val="21"/>
                <w:szCs w:val="21"/>
              </w:rPr>
              <w:t xml:space="preserve">Zadanie realizowane indywidualnie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na podstawie konsultacji, odnoszące się do tematu</w:t>
            </w:r>
          </w:p>
          <w:p w14:paraId="2E351CFC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wiodącego studenta, twórczo wykorzystujące animację jako medium wypowiedzi</w:t>
            </w:r>
          </w:p>
          <w:p w14:paraId="46A5CB2F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artystycznej. Może mieć formę:</w:t>
            </w:r>
          </w:p>
          <w:p w14:paraId="6170A988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1A. Animowanej etiudy filmowej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(film animowany, music video, teaser, trailer, itp.)</w:t>
            </w:r>
          </w:p>
          <w:p w14:paraId="3A24AFFB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– przygotowania koncepcji, scenopisu, animaticu, reżyserii, opracowania plastycznego,</w:t>
            </w:r>
          </w:p>
          <w:p w14:paraId="2C80076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wykonania animacji, realizacji zdjęć, montażu obrazu, użycia dźwięku. Poprzez realizację</w:t>
            </w:r>
          </w:p>
          <w:p w14:paraId="46A8BE61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etiudy student precyzuje własny, indywidualny język filmowy.</w:t>
            </w:r>
          </w:p>
          <w:p w14:paraId="529C5F69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Dane techniczne realizacyjne etiudy:</w:t>
            </w:r>
          </w:p>
          <w:p w14:paraId="5405269F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czas trwania ustalony indywidualnie</w:t>
            </w:r>
          </w:p>
          <w:p w14:paraId="64A775AE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format obrazu: 16:9, 1920x1080 pix.</w:t>
            </w:r>
          </w:p>
          <w:p w14:paraId="075A7ED6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format: mp4, mov. Prędkość wyświetlania: 24 lub 25kl/s (animacja może być tworzona 8, 12, 12.5,</w:t>
            </w:r>
          </w:p>
          <w:p w14:paraId="35C09D6D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etc. kl/s.) Forma zaliczenia: przegląd semestralny (I semestr: scenariusz, storyboard,</w:t>
            </w:r>
          </w:p>
          <w:p w14:paraId="3964359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projekty plastyczne, zaawansowana realizacja zdjęć (minimum 30%); II semestr:</w:t>
            </w:r>
          </w:p>
          <w:p w14:paraId="5468B746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zrealizowana i udźwiękowiona etiuda filmowa).</w:t>
            </w:r>
          </w:p>
          <w:p w14:paraId="504BD4F7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1B. Animacji zrealizowanej z wykorzystaniem augmented reality (AR)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np.: narracja miejska,</w:t>
            </w:r>
          </w:p>
          <w:p w14:paraId="0835EE16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zestaw ilustracji, grafik, komiks uzupełnionych o animację.</w:t>
            </w:r>
          </w:p>
          <w:p w14:paraId="17FB7A1E" w14:textId="77777777" w:rsidR="009A702B" w:rsidRDefault="001C47B1">
            <w:pPr>
              <w:rPr>
                <w:rFonts w:ascii="Arial" w:eastAsia="SegoeUIBlack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Zadanie uzupełniające obligatoryjne:</w:t>
            </w:r>
          </w:p>
          <w:p w14:paraId="25888640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>semestr zimowy:</w:t>
            </w:r>
          </w:p>
          <w:p w14:paraId="01930551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2.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Animacja AR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do wybranej grafiki, rysunku, ilustracji, itp. zrealizowana jako AR przy</w:t>
            </w:r>
          </w:p>
          <w:p w14:paraId="003FB385" w14:textId="77777777" w:rsidR="009A702B" w:rsidRDefault="001C47B1">
            <w:pPr>
              <w:rPr>
                <w:rFonts w:ascii="Arial" w:eastAsia="DejaVuSans" w:hAnsi="Arial" w:cs="Arial"/>
                <w:color w:val="000081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pomocy aplikacji ARTIVIVE, z zastosowaniem warstw.</w:t>
            </w:r>
          </w:p>
          <w:p w14:paraId="26D6A68C" w14:textId="77777777" w:rsidR="009A702B" w:rsidRDefault="001C47B1">
            <w:pPr>
              <w:rPr>
                <w:rFonts w:ascii="Arial" w:eastAsia="SegoeUIBlack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81"/>
                <w:sz w:val="21"/>
                <w:szCs w:val="21"/>
              </w:rPr>
              <w:t>https://artivive.com/</w:t>
            </w:r>
          </w:p>
          <w:p w14:paraId="13C014CD" w14:textId="77777777" w:rsidR="009A702B" w:rsidRDefault="001C47B1">
            <w:pP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>semestr letni:</w:t>
            </w:r>
          </w:p>
          <w:p w14:paraId="4AEAB292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3.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SegoeUIBlack" w:hAnsi="Arial" w:cs="Arial"/>
                <w:b/>
                <w:bCs/>
                <w:color w:val="000000"/>
                <w:sz w:val="21"/>
                <w:szCs w:val="21"/>
              </w:rPr>
              <w:t>Animacja abstrakcyjna do muzyki</w:t>
            </w:r>
            <w:r>
              <w:rPr>
                <w:rFonts w:ascii="Arial" w:eastAsia="SegoeUIBlack" w:hAnsi="Arial" w:cs="Arial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– realizacja krótkiej animacji w dowolnej technice do</w:t>
            </w:r>
          </w:p>
          <w:p w14:paraId="28D16A6D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muzyki. Animacja ma składać się z dwóch fragmentów: synchronicznego z muzyką i</w:t>
            </w:r>
          </w:p>
          <w:p w14:paraId="04EC93D8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tworzącego do niej kontrapunkt. Należy zwrócić uwagę na rytm i akcenty w tworzonej</w:t>
            </w:r>
          </w:p>
          <w:p w14:paraId="02F07A72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animacji.</w:t>
            </w:r>
          </w:p>
          <w:p w14:paraId="5E962AFF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Długość: ok 1min.</w:t>
            </w:r>
          </w:p>
          <w:p w14:paraId="41FC72B3" w14:textId="77777777" w:rsidR="009A702B" w:rsidRDefault="001C47B1">
            <w:pPr>
              <w:rPr>
                <w:rFonts w:ascii="Arial" w:eastAsia="DejaVuSans" w:hAnsi="Arial" w:cs="Arial"/>
                <w:color w:val="000000"/>
                <w:sz w:val="21"/>
                <w:szCs w:val="21"/>
              </w:rPr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Format: 16:9, mp4 lub mov.</w:t>
            </w:r>
          </w:p>
          <w:p w14:paraId="0CC90363" w14:textId="77777777" w:rsidR="009A702B" w:rsidRDefault="001C47B1">
            <w:pPr>
              <w:snapToGrid w:val="0"/>
            </w:pPr>
            <w:r>
              <w:rPr>
                <w:rFonts w:ascii="Arial" w:eastAsia="DejaVuSans" w:hAnsi="Arial" w:cs="Arial"/>
                <w:color w:val="000000"/>
                <w:sz w:val="21"/>
                <w:szCs w:val="21"/>
              </w:rPr>
              <w:t>prędkość wyświetlania: 24 lub 25kl/s</w:t>
            </w:r>
          </w:p>
        </w:tc>
      </w:tr>
    </w:tbl>
    <w:p w14:paraId="3BB7DB9B" w14:textId="77777777" w:rsidR="009A702B" w:rsidRDefault="009A702B">
      <w:pPr>
        <w:rPr>
          <w:rFonts w:ascii="Arial" w:hAnsi="Arial" w:cs="Arial"/>
          <w:sz w:val="22"/>
          <w:szCs w:val="22"/>
        </w:rPr>
      </w:pPr>
    </w:p>
    <w:p w14:paraId="1770A938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58189000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:rsidRPr="003F7376" w14:paraId="3D242506" w14:textId="77777777">
        <w:trPr>
          <w:trHeight w:val="1098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15934DB" w14:textId="77777777" w:rsidR="009A702B" w:rsidRPr="00DE33F1" w:rsidRDefault="001C47B1">
            <w:pPr>
              <w:numPr>
                <w:ilvl w:val="0"/>
                <w:numId w:val="3"/>
              </w:numPr>
              <w:snapToGrid w:val="0"/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ONE HUNDRED YEARS OF CINEMA ANIMATION, Giannalberto Bendazzi</w:t>
            </w:r>
          </w:p>
          <w:p w14:paraId="164D7BC5" w14:textId="77777777" w:rsidR="009A702B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POLSKI FILM ANIMOWANY, pod redakcją Marcina Giżyckiego i Bogusława Zmudzińskiego, wyd. NINA</w:t>
            </w:r>
          </w:p>
          <w:p w14:paraId="3591EF9C" w14:textId="77777777" w:rsidR="009A702B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NIE TYLKO DISNEY, Marcin Giżycki</w:t>
            </w:r>
          </w:p>
          <w:p w14:paraId="3AA2129B" w14:textId="77777777" w:rsidR="009A702B" w:rsidRPr="00DE33F1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HUMAN FIGURE IN MOTION, ANIMALS IN MOTION, Muybridge</w:t>
            </w:r>
          </w:p>
          <w:p w14:paraId="76B0A377" w14:textId="77777777" w:rsidR="009A702B" w:rsidRPr="00DE33F1" w:rsidRDefault="001C47B1">
            <w:pPr>
              <w:numPr>
                <w:ilvl w:val="0"/>
                <w:numId w:val="3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POLSKA SZKOŁA ANIMACJI, Paweł Sitkiewicz, wyd. słowo/obraz, terytoria,</w:t>
            </w:r>
          </w:p>
          <w:p w14:paraId="717C004B" w14:textId="77777777" w:rsidR="009A702B" w:rsidRPr="00DE33F1" w:rsidRDefault="001C47B1">
            <w:pPr>
              <w:numPr>
                <w:ilvl w:val="0"/>
                <w:numId w:val="3"/>
              </w:numPr>
              <w:snapToGrid w:val="0"/>
              <w:rPr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  <w:lang w:val="en-US"/>
              </w:rPr>
              <w:t>Podręczniki: Adobe Premiere, Adobe After Effects, Adobe Photoshop, 3d Studio Max</w:t>
            </w:r>
          </w:p>
        </w:tc>
      </w:tr>
    </w:tbl>
    <w:p w14:paraId="2EAD20B0" w14:textId="77777777" w:rsidR="009A702B" w:rsidRDefault="009A702B">
      <w:pPr>
        <w:rPr>
          <w:rFonts w:ascii="Arial" w:hAnsi="Arial" w:cs="Arial"/>
          <w:sz w:val="22"/>
          <w:szCs w:val="16"/>
          <w:lang w:val="en-US"/>
        </w:rPr>
      </w:pPr>
    </w:p>
    <w:p w14:paraId="42CBBAAE" w14:textId="77777777" w:rsidR="009A702B" w:rsidRDefault="001C47B1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1CC58EA3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12"/>
      </w:tblGrid>
      <w:tr w:rsidR="009A702B" w14:paraId="046C7C95" w14:textId="77777777">
        <w:trPr>
          <w:trHeight w:val="1112"/>
        </w:trPr>
        <w:tc>
          <w:tcPr>
            <w:tcW w:w="971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1FDCC7E" w14:textId="77777777" w:rsidR="009A702B" w:rsidRDefault="001C47B1">
            <w:pPr>
              <w:numPr>
                <w:ilvl w:val="0"/>
                <w:numId w:val="2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1. Antologia Polskiego Filmu Animowanego, DVD, NINA</w:t>
            </w:r>
          </w:p>
          <w:p w14:paraId="609AF056" w14:textId="77777777" w:rsidR="009A702B" w:rsidRDefault="001C47B1">
            <w:pPr>
              <w:numPr>
                <w:ilvl w:val="0"/>
                <w:numId w:val="2"/>
              </w:numPr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2. Antologia Polskiego Filmu Eksperymentalnego, DVD, NINA</w:t>
            </w:r>
          </w:p>
          <w:p w14:paraId="33030908" w14:textId="77777777" w:rsidR="009A702B" w:rsidRDefault="001C47B1">
            <w:pPr>
              <w:numPr>
                <w:ilvl w:val="0"/>
                <w:numId w:val="2"/>
              </w:numPr>
              <w:snapToGrid w:val="0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Akcja Animacja, DVD, NINA</w:t>
            </w:r>
          </w:p>
          <w:p w14:paraId="167E4011" w14:textId="77777777" w:rsidR="009A702B" w:rsidRDefault="001C47B1">
            <w:pPr>
              <w:numPr>
                <w:ilvl w:val="0"/>
                <w:numId w:val="2"/>
              </w:numPr>
              <w:snapToGrid w:val="0"/>
            </w:pPr>
            <w:r>
              <w:rPr>
                <w:rFonts w:ascii="Arial" w:eastAsia="Tahoma" w:hAnsi="Arial" w:cs="Arial"/>
                <w:sz w:val="20"/>
                <w:szCs w:val="20"/>
              </w:rPr>
              <w:t>JĘZYK FILMU, Jerzy Płażewski</w:t>
            </w:r>
          </w:p>
        </w:tc>
      </w:tr>
    </w:tbl>
    <w:p w14:paraId="50F420A4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40951C7A" w14:textId="77777777" w:rsidR="009A702B" w:rsidRDefault="009A702B">
      <w:pPr>
        <w:rPr>
          <w:rFonts w:ascii="Arial" w:hAnsi="Arial" w:cs="Arial"/>
          <w:sz w:val="22"/>
          <w:szCs w:val="16"/>
        </w:rPr>
      </w:pPr>
    </w:p>
    <w:p w14:paraId="3372598D" w14:textId="77777777" w:rsidR="009A702B" w:rsidRDefault="009A702B">
      <w:pPr>
        <w:pStyle w:val="Tekstdymka1"/>
        <w:rPr>
          <w:rFonts w:ascii="Arial" w:hAnsi="Arial" w:cs="Arial"/>
          <w:sz w:val="22"/>
        </w:rPr>
      </w:pPr>
    </w:p>
    <w:p w14:paraId="44E238E9" w14:textId="77777777" w:rsidR="009A702B" w:rsidRDefault="001C47B1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35AE0F72" w14:textId="77777777" w:rsidR="009A702B" w:rsidRDefault="009A702B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4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56"/>
      </w:tblGrid>
      <w:tr w:rsidR="009A702B" w14:paraId="6D1FF198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936938" w14:textId="77777777" w:rsidR="009A702B" w:rsidRDefault="001C47B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F387D42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Wykład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2A26D0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A702B" w14:paraId="31D34AA9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D84541E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89C057F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48BCA0D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50</w:t>
            </w:r>
          </w:p>
        </w:tc>
      </w:tr>
      <w:tr w:rsidR="009A702B" w14:paraId="1BAD5E1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1E40BA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49F48AC" w14:textId="77777777" w:rsidR="009A702B" w:rsidRDefault="001C47B1">
            <w:pPr>
              <w:spacing w:line="276" w:lineRule="auto"/>
              <w:ind w:left="360"/>
              <w:jc w:val="center"/>
            </w:pPr>
            <w:r>
              <w:rPr>
                <w:rFonts w:ascii="Arial" w:eastAsia="Calibri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DB3F43C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</w:p>
        </w:tc>
      </w:tr>
      <w:tr w:rsidR="009A702B" w14:paraId="60095C63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50060D7" w14:textId="77777777" w:rsidR="009A702B" w:rsidRDefault="001C47B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A8FFDEF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0D8DE4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20</w:t>
            </w:r>
          </w:p>
        </w:tc>
      </w:tr>
      <w:tr w:rsidR="009A702B" w14:paraId="70286197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22A25C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5F7CE50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EB27B14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A702B" w14:paraId="4A1DDE3A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834C7F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BE7BD45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454F3E9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A702B" w14:paraId="63814FED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6E333D4" w14:textId="77777777" w:rsidR="009A702B" w:rsidRDefault="009A702B">
            <w:pPr>
              <w:widowControl/>
              <w:autoSpaceDE/>
              <w:snapToGrid w:val="0"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5484747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E31AA0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</w:t>
            </w:r>
          </w:p>
        </w:tc>
      </w:tr>
      <w:tr w:rsidR="009A702B" w14:paraId="3B973C8B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E43533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D9DA44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100</w:t>
            </w:r>
          </w:p>
        </w:tc>
      </w:tr>
      <w:tr w:rsidR="009A702B" w14:paraId="11FF0251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3FA722B" w14:textId="77777777" w:rsidR="009A702B" w:rsidRDefault="001C47B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1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29FAB503" w14:textId="77777777" w:rsidR="009A702B" w:rsidRDefault="001C47B1">
            <w:pPr>
              <w:widowControl/>
              <w:autoSpaceDE/>
              <w:snapToGrid w:val="0"/>
              <w:spacing w:line="276" w:lineRule="auto"/>
              <w:ind w:left="360"/>
              <w:jc w:val="both"/>
            </w:pPr>
            <w:r>
              <w:rPr>
                <w:rFonts w:ascii="Arial" w:eastAsia="Calibri" w:hAnsi="Arial" w:cs="Arial"/>
                <w:sz w:val="20"/>
                <w:szCs w:val="20"/>
              </w:rPr>
              <w:t>4</w:t>
            </w:r>
          </w:p>
        </w:tc>
      </w:tr>
    </w:tbl>
    <w:p w14:paraId="7F08A92D" w14:textId="77777777" w:rsidR="001C47B1" w:rsidRDefault="001C47B1">
      <w:pPr>
        <w:pStyle w:val="Tekstdymka1"/>
      </w:pPr>
    </w:p>
    <w:sectPr w:rsidR="001C47B1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686B9D" w14:textId="77777777" w:rsidR="00120B33" w:rsidRDefault="00120B33">
      <w:r>
        <w:separator/>
      </w:r>
    </w:p>
  </w:endnote>
  <w:endnote w:type="continuationSeparator" w:id="0">
    <w:p w14:paraId="6AB66B76" w14:textId="77777777" w:rsidR="00120B33" w:rsidRDefault="00120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Sans">
    <w:charset w:val="8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-BoldMT">
    <w:altName w:val="Arial"/>
    <w:charset w:val="EE"/>
    <w:family w:val="swiss"/>
    <w:pitch w:val="default"/>
  </w:font>
  <w:font w:name="TimesNewRomanPSMT">
    <w:altName w:val="Times New Roman"/>
    <w:charset w:val="00"/>
    <w:family w:val="auto"/>
    <w:pitch w:val="default"/>
  </w:font>
  <w:font w:name="Tahoma-Bold">
    <w:charset w:val="00"/>
    <w:family w:val="swiss"/>
    <w:pitch w:val="default"/>
  </w:font>
  <w:font w:name="DejaVuSans">
    <w:charset w:val="EE"/>
    <w:family w:val="swiss"/>
    <w:pitch w:val="default"/>
  </w:font>
  <w:font w:name="SegoeUIBlack">
    <w:charset w:val="EE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BDA4" w14:textId="77777777" w:rsidR="009A702B" w:rsidRDefault="009A702B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D72B5F" w14:textId="6D0FA720" w:rsidR="009A702B" w:rsidRDefault="001C47B1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120B33">
      <w:rPr>
        <w:noProof/>
      </w:rPr>
      <w:t>1</w:t>
    </w:r>
    <w:r>
      <w:fldChar w:fldCharType="end"/>
    </w:r>
  </w:p>
  <w:p w14:paraId="4AA796DB" w14:textId="77777777" w:rsidR="009A702B" w:rsidRDefault="009A70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02BFF" w14:textId="77777777" w:rsidR="009A702B" w:rsidRDefault="009A702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129413" w14:textId="77777777" w:rsidR="00120B33" w:rsidRDefault="00120B33">
      <w:r>
        <w:separator/>
      </w:r>
    </w:p>
  </w:footnote>
  <w:footnote w:type="continuationSeparator" w:id="0">
    <w:p w14:paraId="6EB28B35" w14:textId="77777777" w:rsidR="00120B33" w:rsidRDefault="00120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7238B8" w14:textId="77777777" w:rsidR="009A702B" w:rsidRDefault="009A702B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99090B" w14:textId="77777777" w:rsidR="009A702B" w:rsidRDefault="009A702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 w:val="0"/>
        <w:sz w:val="14"/>
        <w:szCs w:val="1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ahoma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Symbol" w:hint="default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ahoma" w:hAnsi="Arial" w:cs="Arial"/>
        <w:sz w:val="20"/>
        <w:szCs w:val="20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eastAsia="Tahoma" w:hAnsi="Symbol" w:cs="Open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3F1"/>
    <w:rsid w:val="00025582"/>
    <w:rsid w:val="00120B33"/>
    <w:rsid w:val="00143C45"/>
    <w:rsid w:val="001C47B1"/>
    <w:rsid w:val="003F7376"/>
    <w:rsid w:val="009A702B"/>
    <w:rsid w:val="00A54951"/>
    <w:rsid w:val="00DE33F1"/>
    <w:rsid w:val="00F47D04"/>
    <w:rsid w:val="3BE50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DA49890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autoSpaceDE/>
      <w:jc w:val="center"/>
      <w:outlineLvl w:val="0"/>
    </w:pPr>
    <w:rPr>
      <w:rFonts w:ascii="Verdana" w:hAnsi="Verdana" w:cs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 w:val="0"/>
      <w:sz w:val="14"/>
      <w:szCs w:val="1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eastAsia="Tahoma" w:hAnsi="Arial" w:cs="Aria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eastAsia="Tahoma" w:hAnsi="Symbol" w:cs="Symbol" w:hint="default"/>
      <w:sz w:val="20"/>
      <w:szCs w:val="20"/>
      <w:lang w:val="en-US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ahoma" w:hAnsi="Symbol" w:cs="Symbol" w:hint="default"/>
      <w:sz w:val="20"/>
      <w:szCs w:val="20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Arial" w:eastAsia="Tahoma" w:hAnsi="Arial" w:cs="Arial"/>
      <w:sz w:val="20"/>
      <w:szCs w:val="20"/>
      <w:lang w:val="en-U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eastAsia="Tahoma" w:hAnsi="Symbol" w:cs="OpenSymbol"/>
      <w:sz w:val="20"/>
      <w:szCs w:val="20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Numerstrony">
    <w:name w:val="page number"/>
    <w:rPr>
      <w:sz w:val="14"/>
      <w:szCs w:val="14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kstpodstawowy2Znak">
    <w:name w:val="Tekst podstawowy 2 Znak"/>
    <w:rPr>
      <w:sz w:val="24"/>
      <w:szCs w:val="24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LucidaSans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LucidaSans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matkomentarza1">
    <w:name w:val="Temat komentarza1"/>
    <w:basedOn w:val="Tekstkomentarza1"/>
    <w:next w:val="Tekstkomentarza1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21">
    <w:name w:val="Tekst podstawowy 21"/>
    <w:basedOn w:val="Normalny"/>
    <w:pPr>
      <w:spacing w:after="120" w:line="480" w:lineRule="auto"/>
    </w:pPr>
  </w:style>
  <w:style w:type="paragraph" w:styleId="NormalnyWeb">
    <w:name w:val="Normal (Web)"/>
    <w:basedOn w:val="Normalny"/>
    <w:uiPriority w:val="99"/>
    <w:semiHidden/>
    <w:unhideWhenUsed/>
    <w:rsid w:val="00DE33F1"/>
    <w:pPr>
      <w:widowControl/>
      <w:suppressAutoHyphens w:val="0"/>
      <w:autoSpaceDE/>
      <w:spacing w:before="100" w:beforeAutospacing="1" w:after="100" w:afterAutospacing="1"/>
    </w:pPr>
    <w:rPr>
      <w:lang w:eastAsia="pl-PL"/>
    </w:rPr>
  </w:style>
  <w:style w:type="paragraph" w:customStyle="1" w:styleId="Standard">
    <w:name w:val="Standard"/>
    <w:rsid w:val="00025582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93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1529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/>
  <LinksUpToDate>false</LinksUpToDate>
  <CharactersWithSpaces>10687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2</cp:revision>
  <cp:lastPrinted>2012-01-27T07:28:00Z</cp:lastPrinted>
  <dcterms:created xsi:type="dcterms:W3CDTF">2024-11-29T11:58:00Z</dcterms:created>
  <dcterms:modified xsi:type="dcterms:W3CDTF">2024-11-29T11:58:00Z</dcterms:modified>
</cp:coreProperties>
</file>