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2C51D" w14:textId="77777777" w:rsidR="00EE5764" w:rsidRDefault="00EE5764" w:rsidP="00EE5764">
      <w:pPr>
        <w:jc w:val="right"/>
        <w:rPr>
          <w:rFonts w:ascii="Arial" w:eastAsia="Times New Roman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3B59145" w14:textId="77777777" w:rsidR="00715701" w:rsidRDefault="00715701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14:paraId="1792F6A2" w14:textId="77777777" w:rsidR="00715701" w:rsidRDefault="00715701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14:paraId="4D1C71A3" w14:textId="77777777" w:rsidR="00F10C97" w:rsidRPr="0054774E" w:rsidRDefault="00F10C97" w:rsidP="00F10C97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57405062" w14:textId="77777777" w:rsidR="00F10C97" w:rsidRPr="0054774E" w:rsidRDefault="00F10C97" w:rsidP="00F10C97">
      <w:pPr>
        <w:rPr>
          <w:rFonts w:ascii="Arial" w:hAnsi="Arial" w:cs="Arial"/>
          <w:color w:val="FF0000"/>
          <w:sz w:val="22"/>
          <w:szCs w:val="22"/>
        </w:rPr>
      </w:pPr>
    </w:p>
    <w:p w14:paraId="59589518" w14:textId="77777777" w:rsidR="00F10C97" w:rsidRPr="0054774E" w:rsidRDefault="00F10C97" w:rsidP="00F10C97">
      <w:pPr>
        <w:widowControl/>
        <w:suppressAutoHyphens w:val="0"/>
        <w:jc w:val="center"/>
        <w:rPr>
          <w:rFonts w:ascii="Arial-BoldMT" w:hAnsi="Arial-BoldMT" w:cs="Arial-BoldMT" w:hint="eastAsia"/>
          <w:b/>
          <w:bCs/>
          <w:color w:val="FF0000"/>
          <w:sz w:val="20"/>
          <w:szCs w:val="20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365C9D39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1A0875F1" w14:textId="4C10FD0D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1B1BDF">
        <w:rPr>
          <w:rFonts w:ascii="Arial" w:hAnsi="Arial" w:cs="Arial"/>
          <w:b/>
          <w:color w:val="FF0000"/>
          <w:sz w:val="22"/>
          <w:szCs w:val="22"/>
        </w:rPr>
        <w:t>3</w:t>
      </w:r>
      <w:bookmarkStart w:id="0" w:name="_GoBack"/>
      <w:bookmarkEnd w:id="0"/>
    </w:p>
    <w:p w14:paraId="51A1570C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35953F8D" w14:textId="77777777" w:rsidR="00F10C97" w:rsidRPr="0054774E" w:rsidRDefault="00F10C97" w:rsidP="00F10C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9B3D60C" w14:textId="7FBBA71A" w:rsidR="00F10C97" w:rsidRPr="0054774E" w:rsidRDefault="00F10C97" w:rsidP="00F10C97">
      <w:pPr>
        <w:jc w:val="center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7E469DEE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625C11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CDB6F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AE998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B03D6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EE894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14:paraId="76FF0CCD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14:paraId="7BB24D16" w14:textId="77777777" w:rsidTr="4B341B6F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AFA27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B7061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F449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14:paraId="5E7ECEC2" w14:textId="77777777" w:rsidTr="4B341B6F">
        <w:trPr>
          <w:cantSplit/>
          <w:trHeight w:val="344"/>
        </w:trPr>
        <w:tc>
          <w:tcPr>
            <w:tcW w:w="3189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44A85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B77C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7E8B9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14:paraId="3CC25AD0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14:paraId="74174646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Przemysław Paliwoda</w:t>
            </w:r>
          </w:p>
          <w:p w14:paraId="5657FCF5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Zabdyrska</w:t>
            </w:r>
          </w:p>
          <w:p w14:paraId="345FE91D" w14:textId="1CD5FE6B" w:rsidR="00EE5764" w:rsidRDefault="00A70B5D" w:rsidP="4B341B6F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B341B6F">
              <w:rPr>
                <w:rFonts w:ascii="Arial" w:hAnsi="Arial" w:cs="Arial"/>
                <w:color w:val="000000" w:themeColor="text1"/>
                <w:sz w:val="22"/>
                <w:szCs w:val="22"/>
              </w:rPr>
              <w:t>dr Katarzyna Wojdyła</w:t>
            </w:r>
          </w:p>
        </w:tc>
      </w:tr>
      <w:tr w:rsidR="00715701" w14:paraId="704904A3" w14:textId="77777777" w:rsidTr="4B341B6F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EBE6B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BF5D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2692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  <w:tr w:rsidR="00715701" w14:paraId="5E7466F0" w14:textId="77777777" w:rsidTr="4B341B6F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3CAA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F0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6A9F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</w:tbl>
    <w:p w14:paraId="329DF415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0A99CDF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5F40FA6" w14:textId="77777777" w:rsidR="00715701" w:rsidRDefault="00715701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6F0917D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4AE55AD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BDAD72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57BCB7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14:paraId="1839903A" w14:textId="77777777" w:rsidTr="5E7E2420"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9F3E5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projektowania graficznego z el. grafiki edytorskiej w oparciu o zadania projektowe o zróżnicowanym charakterze. Zajęcia realizowane w formie indywidualnych korekt prac studentów zgodnych z wybranym przez nich, wiodącym obszarem tematycznym; także tworzonych pod kątem pracy dyplomowej.</w:t>
            </w:r>
          </w:p>
          <w:p w14:paraId="2F4E535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6ADEE399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14:paraId="03CE65FD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02B42B3" w14:textId="77777777" w:rsidR="00715701" w:rsidRDefault="00A70B5D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wydruków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AA91D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48A8A8A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14:paraId="095B3BE8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14:paraId="0C15E4F6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3EFD7541" w14:textId="77777777" w:rsidR="00715701" w:rsidRDefault="00715701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720E4FF4" w14:textId="4BEBCAB7" w:rsidR="00715701" w:rsidRDefault="00A70B5D" w:rsidP="5E7E2420">
            <w:pPr>
              <w:snapToGrid w:val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E7E2420">
              <w:rPr>
                <w:rFonts w:ascii="Arial" w:hAnsi="Arial" w:cs="Verdana"/>
                <w:color w:val="000000" w:themeColor="text1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 w:rsidRPr="5E7E242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DBDBA57" w14:textId="07D49438" w:rsidR="00715701" w:rsidRPr="00F10C97" w:rsidRDefault="00715701" w:rsidP="5E7E2420">
            <w:pPr>
              <w:snapToGrid w:val="0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</w:p>
          <w:p w14:paraId="5FF14BB1" w14:textId="6287C0C7" w:rsidR="00715701" w:rsidRPr="00F10C97" w:rsidRDefault="46E8A8F5" w:rsidP="5E7E2420">
            <w:pPr>
              <w:snapToGrid w:val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10C97"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  <w:t>Treści kursu są dostosowane indywidualnie do każdego studenta w zależności od jego tematu badawczego oraz stopnia zaawansowania.</w:t>
            </w:r>
          </w:p>
          <w:p w14:paraId="1C8807D2" w14:textId="7CBFA74B" w:rsidR="00715701" w:rsidRDefault="00715701" w:rsidP="5E7E2420">
            <w:pPr>
              <w:pStyle w:val="Standard"/>
              <w:snapToGrid w:val="0"/>
              <w:rPr>
                <w:color w:val="000000" w:themeColor="text1"/>
                <w:sz w:val="22"/>
                <w:szCs w:val="22"/>
              </w:rPr>
            </w:pPr>
          </w:p>
          <w:p w14:paraId="29A0C886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35EC8D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64C2D7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379C33F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143E92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5546FE2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3550E8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B8B05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0EBD9" w14:textId="77777777" w:rsidR="00715701" w:rsidRPr="00F10C97" w:rsidRDefault="00A70B5D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19629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9DA1" w14:textId="77777777" w:rsidR="00715701" w:rsidRPr="00F10C97" w:rsidRDefault="00A70B5D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Umiejętność wykonywania projektów graficznych oraz posługiwania się nowoczesnymi metodami projektowania, umiejętność oceny wartości estetycznej i funkcjonalnej projektów</w:t>
            </w:r>
          </w:p>
        </w:tc>
      </w:tr>
      <w:tr w:rsidR="00715701" w14:paraId="7C751B2B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ADE7D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31FC7" w14:textId="77777777" w:rsidR="00715701" w:rsidRPr="00F10C97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000000"/>
                <w:sz w:val="22"/>
                <w:szCs w:val="22"/>
              </w:rPr>
              <w:t>Liternictwo i typografia, Projektowanie graficzne</w:t>
            </w:r>
          </w:p>
          <w:p w14:paraId="20A70E4E" w14:textId="77777777" w:rsidR="00EE5764" w:rsidRPr="00F10C97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2"/>
                <w:szCs w:val="22"/>
              </w:rPr>
            </w:pPr>
            <w:r w:rsidRPr="00F10C97">
              <w:rPr>
                <w:rFonts w:ascii="Arial" w:eastAsia="Times New Roman" w:hAnsi="Arial" w:cs="Arial"/>
                <w:color w:val="201F1E"/>
                <w:sz w:val="22"/>
                <w:szCs w:val="22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DC8739" w14:textId="77777777" w:rsidR="00EE5764" w:rsidRPr="00F10C97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2"/>
                <w:szCs w:val="22"/>
              </w:rPr>
            </w:pPr>
            <w:r w:rsidRPr="00F10C97">
              <w:rPr>
                <w:rFonts w:ascii="Arial" w:eastAsia="Times New Roman" w:hAnsi="Arial" w:cs="Arial"/>
                <w:color w:val="201F1E"/>
                <w:sz w:val="22"/>
                <w:szCs w:val="22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5F61449" w14:textId="7B9A47D8" w:rsidR="00EE5764" w:rsidRPr="00F10C97" w:rsidRDefault="00EE5764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3A03B21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25093A3B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6E0BA9B8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507AF23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7AA8032" w14:textId="7514ED75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304C6B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6DE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55EA" w14:textId="0325D9BE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F3C9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6F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CBAEA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14:paraId="793B7188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87F560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 w projektowaniu graficznym</w:t>
            </w:r>
          </w:p>
          <w:p w14:paraId="481452D6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BAC52A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14:paraId="6E2ACBE6" w14:textId="77777777" w:rsidR="00715701" w:rsidRDefault="00715701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DD291E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14:paraId="117F59C4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5DA35D0A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13139" w14:textId="77777777" w:rsidR="00715701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2F313E2A" w14:textId="41EBA209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42E73294" w14:textId="56090B15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74E4600C" w14:textId="77777777" w:rsidR="00F10C97" w:rsidRDefault="00F10C97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1B3DBDEB" w14:textId="76CC6418" w:rsidR="00F10C97" w:rsidRPr="00F10C97" w:rsidRDefault="00F10C97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K_W06</w:t>
            </w:r>
          </w:p>
        </w:tc>
      </w:tr>
    </w:tbl>
    <w:p w14:paraId="1311A07B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64653C5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722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F85F" w14:textId="19B31D2A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52E0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BC20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FF25E" w14:textId="77777777" w:rsidR="00715701" w:rsidRDefault="00A70B5D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U01 - dysponuje umiejętnością stosowania różnych technik i metod kreacji w projektowaniu grafiki wydawniczej, edytorskiej, ilustracyjnej, informacyjnej, wystawienniczej i internetowej</w:t>
            </w:r>
          </w:p>
          <w:p w14:paraId="1591B25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73F50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14:paraId="288AAD5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B296A47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łączyć w indywidualnych rozwiązaniach artystyczne i użytkowe funkcje projektu, dokonać eksplikacji autorskiej</w:t>
            </w:r>
          </w:p>
          <w:p w14:paraId="2EDF070D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1E4EDF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4EC48FFC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86801" w14:textId="77777777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65D4A19E" w14:textId="709BC8E4" w:rsidR="00715701" w:rsidRPr="00A34D7F" w:rsidRDefault="00A70B5D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2376B596" w14:textId="0EAAA233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5FF126B5" w14:textId="6430A7AF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294919E5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74732474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004A742D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4357838B" w14:textId="77777777" w:rsidR="00715701" w:rsidRPr="00A34D7F" w:rsidRDefault="00715701">
            <w:pPr>
              <w:pStyle w:val="Standard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786B91F0" w14:textId="65B3BAF7" w:rsidR="00715701" w:rsidRPr="00A34D7F" w:rsidRDefault="00715701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245CDC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AF4843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116E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B5D2" w14:textId="1D958341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169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4C20B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F5B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14:paraId="36033F87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5A8F3E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K02 - posiada umiejętność samooceny oraz budowania konstruktywnej krytyki w obrębie działań artystycznych i w obszarze szeroko pojmowanej kultury</w:t>
            </w:r>
          </w:p>
          <w:p w14:paraId="2DA211A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D8B1B1D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14:paraId="1C9C084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8F605A7" w14:textId="77777777" w:rsidR="00715701" w:rsidRDefault="00A70B5D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twórczą</w:t>
            </w:r>
          </w:p>
          <w:p w14:paraId="01438F32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72928" w14:textId="77777777" w:rsidR="00715701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6886DE57" w14:textId="7DD98933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6139ED34" w14:textId="3A1D9242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2C8E98F6" w14:textId="7BD0DEF8" w:rsidR="00A34D7F" w:rsidRPr="00A34D7F" w:rsidRDefault="00A34D7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4EDFBB84" w14:textId="3805E4B8" w:rsidR="00A34D7F" w:rsidRDefault="00A34D7F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K_K05</w:t>
            </w:r>
          </w:p>
        </w:tc>
      </w:tr>
    </w:tbl>
    <w:p w14:paraId="70F7672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E3C8B0C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3AF236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DEA4F" w14:textId="77777777" w:rsidR="00715701" w:rsidRDefault="00A70B5D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48BC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50CF1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99E5FAD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95FCA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A5DE2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77C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0BF00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C406F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CF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E79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C2D46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1B0DE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17B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9332D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D16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B4F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E823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5038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9063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C22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DE30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A6D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3472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A9E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7DA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A144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4D8A15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1B6FFD3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2481245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95BB330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DF5F7E7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0342C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6CAEB81B" w14:textId="77777777" w:rsidR="00715701" w:rsidRDefault="00A70B5D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5D9C7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BB82A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14:paraId="3864ECD7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14:paraId="12DEB5D2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14:paraId="04F1F83C" w14:textId="77777777" w:rsidR="00715701" w:rsidRDefault="00A70B5D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poszerzanie pola inspiracji dla studentów o treści zaczerpnięte z angielskojęzycznej literatury przedmiotu (książki, artykuły i treści audiowizualne),</w:t>
            </w:r>
          </w:p>
          <w:p w14:paraId="51CCB916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Akceptacja projektów graficznych.</w:t>
            </w:r>
          </w:p>
          <w:p w14:paraId="35E57009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Przygotowanie projektów do druku.</w:t>
            </w:r>
          </w:p>
          <w:p w14:paraId="3E07EA74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14:paraId="50BA2E2B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Ocena i omówienie prac, dyskusja.</w:t>
            </w:r>
          </w:p>
        </w:tc>
      </w:tr>
    </w:tbl>
    <w:p w14:paraId="790D3F04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C376EB9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59F62D5" w14:textId="6D2E318D" w:rsidR="00715701" w:rsidRDefault="00A70B5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E9F64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0F0F" w14:textId="77777777" w:rsidR="00715701" w:rsidRDefault="00715701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16C" w14:textId="77777777" w:rsidR="00715701" w:rsidRDefault="00A70B5D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9F74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A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65BA5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6A0A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27F3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6EF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9E3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1DA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C36C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97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55F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C1DD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22AD9" w14:textId="77777777" w:rsidR="00715701" w:rsidRDefault="00A70B5D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8D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9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BA7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058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00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BC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D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6D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31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99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B07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D90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FD0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F0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E62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AEF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58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31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3F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3F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BD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508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B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D72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A5F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FAC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2F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2C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0D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9CF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AF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616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AD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8C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0C8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250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A8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697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277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D8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21A1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9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648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C9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D03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B27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54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B7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12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787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A8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7B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6C5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8B3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1362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6C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7D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070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8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F27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2F7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5A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30A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EFD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43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25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389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14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3DB0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87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1F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369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1F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D19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7DD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9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6C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893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EE6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FDC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269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87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1508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95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B4B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7AE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56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60D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3B4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7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81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4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475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E2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91B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A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F157E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23A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26F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DB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A6B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B2F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B0A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1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D90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055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B6C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8D2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9B8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CB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05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AA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BD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07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816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C5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20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8357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796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FAE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0F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C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5C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5FD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0E25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942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9FE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D41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E75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3AF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CA1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CA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798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F2C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2D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BD8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B33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050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7F5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1FF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8F3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D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59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52A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6BFD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976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64F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0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1A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64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29E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5A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993B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30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CBA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E23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E6A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D99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943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B31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45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8EA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AD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464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8C9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8D0ABB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85824BC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885FBF2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F168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AF376B" w14:textId="77777777" w:rsidR="00715701" w:rsidRDefault="00A70B5D">
            <w:pPr>
              <w:pStyle w:val="TableContents"/>
              <w:spacing w:before="57" w:after="57"/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Ocenę dobrą i bardzo dobrą może uzyskać student, który:</w:t>
            </w:r>
          </w:p>
          <w:p w14:paraId="42EDD492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14:paraId="3900B091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eastAsia="Arial" w:hAnsi="Arial" w:cs="Arial"/>
                <w:sz w:val="22"/>
                <w:szCs w:val="22"/>
              </w:rPr>
              <w:t>i sumiennie przygotowuje się do zajęć (poszukuje, analizuje, zdobywa wiedzę na zadany temat);</w:t>
            </w:r>
          </w:p>
          <w:p w14:paraId="6A82881C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 trakcie pracy nad projektem czyni postępy: rozwija swoje kompetencje w posługiwaniu się stosownymi narzędziami, eksperymentuje, myśli twórczo;</w:t>
            </w:r>
          </w:p>
          <w:p w14:paraId="2CAC876B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rozwija swoje kompetencje zawodowe: świadomie kształtuje etapy swojej pracy, rozwija umiejętności prezentacji jej efektów oraz pracy w grupie;</w:t>
            </w:r>
          </w:p>
          <w:p w14:paraId="71D3E743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14:paraId="695BFBE9" w14:textId="77777777" w:rsidR="00715701" w:rsidRDefault="00A70B5D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w terminie.</w:t>
            </w:r>
          </w:p>
          <w:p w14:paraId="08DBFC2E" w14:textId="77777777" w:rsidR="00715701" w:rsidRDefault="00A70B5D">
            <w:pPr>
              <w:pStyle w:val="TableContents"/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3AB5408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67A34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1719C" w14:textId="77777777" w:rsidR="00715701" w:rsidRDefault="00A70B5D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029D7" w14:textId="77777777" w:rsidR="00715701" w:rsidRPr="00F10C97" w:rsidRDefault="00715701">
            <w:pPr>
              <w:pStyle w:val="TableContents"/>
              <w:snapToGrid w:val="0"/>
              <w:spacing w:before="57" w:after="57"/>
              <w:rPr>
                <w:rFonts w:ascii="Arial" w:hAnsi="Arial" w:cs="Arial"/>
                <w:color w:val="FF0000"/>
                <w:sz w:val="22"/>
                <w:szCs w:val="16"/>
              </w:rPr>
            </w:pPr>
          </w:p>
          <w:p w14:paraId="62BC8524" w14:textId="77777777" w:rsidR="00F10C97" w:rsidRPr="00F10C97" w:rsidRDefault="00F10C97" w:rsidP="00F10C97">
            <w:pPr>
              <w:pStyle w:val="TableContents"/>
              <w:spacing w:before="57" w:after="57"/>
              <w:rPr>
                <w:rFonts w:ascii="Arial" w:hAnsi="Arial" w:cs="Arial"/>
                <w:b/>
                <w:bCs/>
                <w:color w:val="FF0000"/>
                <w:sz w:val="22"/>
                <w:szCs w:val="16"/>
              </w:rPr>
            </w:pPr>
            <w:r w:rsidRPr="00F10C97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jest w ramach kierunku </w:t>
            </w:r>
            <w:r w:rsidRPr="00F10C97">
              <w:rPr>
                <w:rFonts w:ascii="Arial" w:hAnsi="Arial" w:cs="Arial"/>
                <w:bCs/>
                <w:color w:val="FF0000"/>
                <w:sz w:val="22"/>
                <w:szCs w:val="16"/>
              </w:rPr>
              <w:t>Art &amp; Design</w:t>
            </w:r>
          </w:p>
          <w:p w14:paraId="5741F179" w14:textId="19963055" w:rsidR="00715701" w:rsidRPr="00F10C97" w:rsidRDefault="00715701">
            <w:pPr>
              <w:pStyle w:val="TableContents"/>
              <w:spacing w:before="57" w:after="57"/>
              <w:rPr>
                <w:rFonts w:ascii="Arial" w:hAnsi="Arial" w:cs="Arial"/>
                <w:color w:val="FF0000"/>
                <w:sz w:val="22"/>
                <w:szCs w:val="16"/>
              </w:rPr>
            </w:pPr>
          </w:p>
        </w:tc>
      </w:tr>
    </w:tbl>
    <w:p w14:paraId="1269E8D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4173F8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AECDE56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1A36E0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7FA9A" w14:textId="77777777" w:rsidR="00715701" w:rsidRDefault="00A70B5D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14:paraId="3115CDDF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prasowych/albumowych na wybranych formatach (edycja tekstów, analogowe i komputerowe metody przygotowania projektów);</w:t>
            </w:r>
          </w:p>
          <w:p w14:paraId="2C87BB61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14:paraId="6E2C4A22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14:paraId="3424E8A6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14:paraId="06FDEA2C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treści, identyfikacja wizualna ;</w:t>
            </w:r>
          </w:p>
          <w:p w14:paraId="560D407F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typografia: kroje, układ, kompozycja;</w:t>
            </w:r>
          </w:p>
          <w:p w14:paraId="55702FE9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14:paraId="4BEAED70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14:paraId="0EA3BBD4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14:paraId="3A697B3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język obrazowania: grafika wektorowa, bitmapowa, rysunek, media warsztatowe;</w:t>
            </w:r>
          </w:p>
          <w:p w14:paraId="7BA81C6E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14:paraId="7B579E0B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14:paraId="6B57166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 tendencje wprojektowaniu;</w:t>
            </w:r>
          </w:p>
          <w:p w14:paraId="0702C0B1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etapy pracy, praca indywidualna;</w:t>
            </w:r>
          </w:p>
          <w:p w14:paraId="0FA6E8FF" w14:textId="77777777" w:rsidR="00715701" w:rsidRDefault="00715701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14:paraId="2732ED9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67D26711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DC8D883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6D26CB31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044DFA16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3E7FC508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46B68FBC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64B4F2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E114A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 Lakshmi „Czym jest projektowanie publikacji”;</w:t>
            </w:r>
          </w:p>
          <w:p w14:paraId="72A9F269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Tim Harrower „Podręcznik projektanta gazet”;</w:t>
            </w:r>
          </w:p>
          <w:p w14:paraId="7CC59EA0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Robert Chwałkowski „Typografia typowej książki”;</w:t>
            </w:r>
          </w:p>
          <w:p w14:paraId="44636353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Wightman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„Typografia książki.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14:paraId="33E64317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14:paraId="23A89E5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Forssman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14:paraId="16CEAF3F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Krzysztof Lenk „Krótkie teksty o sztuce projektowania”;</w:t>
            </w:r>
          </w:p>
          <w:p w14:paraId="1225B63E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Zasady/kompozycja/zastosowanie”</w:t>
            </w:r>
          </w:p>
          <w:p w14:paraId="4BCD1E66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>Człowiek i jego znaki” Adrian Frutiger (wyd. d2d)</w:t>
            </w:r>
          </w:p>
          <w:p w14:paraId="1713F989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A.Tomaszewski,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14:paraId="7458C55F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Lenk,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14:paraId="0C98CE18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Evamy,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14:paraId="5D27168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>, Polskie projektowanie graficzne 1919–1949, Karakter, Kraków 2011</w:t>
            </w:r>
          </w:p>
          <w:p w14:paraId="3F973E0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14:paraId="2832C93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>, red. M. Warda, Zamek Cieszyn, Cieszyn 2009</w:t>
            </w:r>
          </w:p>
          <w:p w14:paraId="3F5D16F2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K.Dydo,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14:paraId="714619F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14:paraId="295E8FE4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 Plakat Teatralny,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14:paraId="6F2BC9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DD4413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D5BD6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1911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Elementarz stylu w typografii” Robert Bringhurst  (wyd: Design Plus)</w:t>
            </w:r>
          </w:p>
          <w:p w14:paraId="065E9CA9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Pierwsza pomoc w typografii” Friedrich Forssman (wyd: słowo-obraz-terytoria)</w:t>
            </w:r>
          </w:p>
          <w:p w14:paraId="76ACC00E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Typografia książki. Podręcznik projektanta” Michael Mitchell, Susan Wightman (wyd: d2d)</w:t>
            </w:r>
          </w:p>
          <w:p w14:paraId="5C50CFEC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(wyd: słowo-obraz-terytoria)</w:t>
            </w:r>
          </w:p>
          <w:p w14:paraId="23456DDF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Widzieć/Wiedzieć” red. P. Dąbrowski J. Mrowczyk (wyd. Karakter)</w:t>
            </w:r>
          </w:p>
          <w:p w14:paraId="3994D562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Jason Sinnons „Komputerowy warsztat projektanta”</w:t>
            </w:r>
          </w:p>
          <w:p w14:paraId="1DCAF47C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Maeda,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14:paraId="0E11F165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Detal w typografii” Jost Hohuli (wyd. d2d)</w:t>
            </w:r>
          </w:p>
          <w:p w14:paraId="616679F2" w14:textId="77777777" w:rsidR="00715701" w:rsidRDefault="00715701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14:paraId="336112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14:paraId="2E21E7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14:paraId="65B70114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 Arts</w:t>
            </w:r>
          </w:p>
          <w:p w14:paraId="38B151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14:paraId="05A2CB60" w14:textId="77777777" w:rsidR="00715701" w:rsidRDefault="00715701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5160D6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14:paraId="0B0DED8F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14:paraId="305F4D02" w14:textId="77777777" w:rsidR="00715701" w:rsidRDefault="00A24AB9">
            <w:pPr>
              <w:pStyle w:val="Standard"/>
              <w:spacing w:line="276" w:lineRule="auto"/>
            </w:pPr>
            <w:hyperlink r:id="rId7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14:paraId="531A1932" w14:textId="77777777" w:rsidR="00715701" w:rsidRDefault="00A24AB9">
            <w:pPr>
              <w:pStyle w:val="Standard"/>
              <w:spacing w:line="276" w:lineRule="auto"/>
            </w:pPr>
            <w:hyperlink r:id="rId8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14:paraId="2B457A58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www.lovelypackage.com</w:t>
            </w:r>
          </w:p>
          <w:p w14:paraId="23733A04" w14:textId="77777777" w:rsidR="00715701" w:rsidRDefault="00A24AB9">
            <w:pPr>
              <w:pStyle w:val="Standard"/>
              <w:spacing w:line="276" w:lineRule="auto"/>
            </w:pPr>
            <w:hyperlink r:id="rId9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14:paraId="1685803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14:paraId="1A93E8B7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14:paraId="37537332" w14:textId="77777777" w:rsidR="00715701" w:rsidRDefault="00A24AB9">
            <w:pPr>
              <w:pStyle w:val="Standard"/>
              <w:snapToGrid w:val="0"/>
              <w:spacing w:line="276" w:lineRule="auto"/>
            </w:pPr>
            <w:hyperlink r:id="rId10" w:history="1">
              <w:r w:rsidR="00A70B5D"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14:paraId="501E18D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ABA9C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9DF211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p w14:paraId="1F5C52CA" w14:textId="77777777" w:rsidR="00715701" w:rsidRDefault="00A70B5D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3E0D65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A1F8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832F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5E9E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E5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F7E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AD75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6CE0780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C5B4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70AB" w14:textId="77777777" w:rsidR="00715701" w:rsidRDefault="00A70B5D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27A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4A69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8745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335EA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FC6C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A260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DCC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4491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5D0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5E30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715701" w14:paraId="2A520776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9DB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219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A393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5082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2C57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715701" w14:paraId="108049E0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2C6FC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898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49EBD57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4196F" w14:textId="77777777" w:rsidR="00A24AB9" w:rsidRDefault="00A24AB9">
      <w:pPr>
        <w:rPr>
          <w:rFonts w:hint="eastAsia"/>
        </w:rPr>
      </w:pPr>
      <w:r>
        <w:separator/>
      </w:r>
    </w:p>
  </w:endnote>
  <w:endnote w:type="continuationSeparator" w:id="0">
    <w:p w14:paraId="1BF471F4" w14:textId="77777777" w:rsidR="00A24AB9" w:rsidRDefault="00A24A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 8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F8D78" w14:textId="4FCFEA89" w:rsidR="00B57A43" w:rsidRDefault="00A70B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24AB9">
      <w:rPr>
        <w:noProof/>
      </w:rPr>
      <w:t>1</w:t>
    </w:r>
    <w:r>
      <w:fldChar w:fldCharType="end"/>
    </w:r>
  </w:p>
  <w:p w14:paraId="363334F2" w14:textId="77777777" w:rsidR="00B57A43" w:rsidRDefault="00A24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41664" w14:textId="77777777" w:rsidR="00A24AB9" w:rsidRDefault="00A24AB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62EB216" w14:textId="77777777" w:rsidR="00A24AB9" w:rsidRDefault="00A24AB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5710A" w14:textId="77777777" w:rsidR="00B57A43" w:rsidRDefault="00A24AB9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01"/>
    <w:rsid w:val="001B1BDF"/>
    <w:rsid w:val="00524BD6"/>
    <w:rsid w:val="00715701"/>
    <w:rsid w:val="00A24AB9"/>
    <w:rsid w:val="00A34D7F"/>
    <w:rsid w:val="00A70B5D"/>
    <w:rsid w:val="00CB3941"/>
    <w:rsid w:val="00EE5764"/>
    <w:rsid w:val="00F10C97"/>
    <w:rsid w:val="00F95294"/>
    <w:rsid w:val="46E8A8F5"/>
    <w:rsid w:val="4B341B6F"/>
    <w:rsid w:val="5E7E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0C9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user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NumberingSymbols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0C97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6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stryoftyp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phic-exchange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hegridsyste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xelcreation.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1566</Words>
  <Characters>9396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user</cp:lastModifiedBy>
  <cp:revision>2</cp:revision>
  <cp:lastPrinted>2012-01-27T08:28:00Z</cp:lastPrinted>
  <dcterms:created xsi:type="dcterms:W3CDTF">2024-11-27T08:25:00Z</dcterms:created>
  <dcterms:modified xsi:type="dcterms:W3CDTF">2024-11-27T08:25:00Z</dcterms:modified>
</cp:coreProperties>
</file>